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2A" w:rsidRDefault="00B50D10">
      <w:pPr>
        <w:pStyle w:val="ad"/>
        <w:jc w:val="center"/>
      </w:pPr>
      <w:r>
        <w:rPr>
          <w:rFonts w:asci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-739140</wp:posOffset>
                </wp:positionV>
                <wp:extent cx="1854200" cy="923925"/>
                <wp:effectExtent l="0" t="0" r="0" b="952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2A2C" w:rsidRDefault="00B42A2C" w:rsidP="00175A2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95450" cy="809625"/>
                                  <wp:effectExtent l="0" t="0" r="0" b="9525"/>
                                  <wp:docPr id="1" name="図 1" descr="LES Logo Color(20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ES Logo Color(200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5450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6" o:spid="_x0000_s1026" style="position:absolute;left:0;text-align:left;margin-left:151.2pt;margin-top:-58.2pt;width:146pt;height:7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" stroked="f">
                <v:textbox inset="5.85pt,.7pt,5.85pt,.7pt">
                  <w:txbxContent>
                    <w:p w:rsidR="00B42A2C" w:rsidRDefault="00B42A2C" w:rsidP="00175A2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95450" cy="809625"/>
                            <wp:effectExtent l="0" t="0" r="0" b="9525"/>
                            <wp:docPr id="1" name="図 1" descr="LES Logo Color(20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ES Logo Color(200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545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A7512A" w:rsidRDefault="00A7512A" w:rsidP="00175A2D">
      <w:pPr>
        <w:pStyle w:val="ad"/>
        <w:jc w:val="center"/>
        <w:rPr>
          <w:rFonts w:ascii="Century Schoolbook" w:hAnsi="Century Schoolbook"/>
          <w:b/>
          <w:bCs/>
          <w:color w:val="666699"/>
        </w:rPr>
      </w:pPr>
      <w:r>
        <w:rPr>
          <w:rFonts w:ascii="Century Schoolbook" w:hAnsi="Century Schoolbook" w:hint="eastAsia"/>
          <w:b/>
          <w:bCs/>
          <w:color w:val="666699"/>
        </w:rPr>
        <w:t>THE LICENSING EXECUTIVES SOCIETY JAPAN</w:t>
      </w:r>
    </w:p>
    <w:p w:rsidR="00937B53" w:rsidRPr="00937B53" w:rsidRDefault="00FC6061" w:rsidP="00937B53">
      <w:pPr>
        <w:jc w:val="center"/>
        <w:rPr>
          <w:rFonts w:ascii="ＭＳ 明朝"/>
          <w:bCs/>
          <w:sz w:val="24"/>
        </w:rPr>
      </w:pPr>
      <w:r>
        <w:rPr>
          <w:rFonts w:ascii="ＭＳ 明朝" w:hint="eastAsia"/>
          <w:bCs/>
          <w:sz w:val="24"/>
        </w:rPr>
        <w:t>[20</w:t>
      </w:r>
      <w:r w:rsidR="00CD4C75">
        <w:rPr>
          <w:rFonts w:ascii="ＭＳ 明朝" w:hint="eastAsia"/>
          <w:bCs/>
          <w:sz w:val="24"/>
        </w:rPr>
        <w:t>1</w:t>
      </w:r>
      <w:r w:rsidR="005B106D">
        <w:rPr>
          <w:rFonts w:ascii="ＭＳ 明朝" w:hint="eastAsia"/>
          <w:bCs/>
          <w:sz w:val="24"/>
        </w:rPr>
        <w:t>8</w:t>
      </w:r>
      <w:r w:rsidR="00A7512A">
        <w:rPr>
          <w:rFonts w:ascii="ＭＳ 明朝" w:hint="eastAsia"/>
          <w:bCs/>
          <w:sz w:val="24"/>
        </w:rPr>
        <w:t>年</w:t>
      </w:r>
      <w:r w:rsidR="002274E1">
        <w:rPr>
          <w:rFonts w:ascii="ＭＳ 明朝" w:hint="eastAsia"/>
          <w:bCs/>
          <w:sz w:val="24"/>
        </w:rPr>
        <w:t>12</w:t>
      </w:r>
      <w:r w:rsidR="00A7512A">
        <w:rPr>
          <w:rFonts w:ascii="ＭＳ 明朝" w:hint="eastAsia"/>
          <w:bCs/>
          <w:sz w:val="24"/>
        </w:rPr>
        <w:t>月度関東月例研究会のご案内]</w:t>
      </w:r>
    </w:p>
    <w:p w:rsidR="00357F4B" w:rsidRPr="00357B1B" w:rsidRDefault="009E0932" w:rsidP="00937B53">
      <w:pPr>
        <w:spacing w:line="320" w:lineRule="exact"/>
        <w:jc w:val="center"/>
        <w:rPr>
          <w:rFonts w:asciiTheme="minorEastAsia" w:eastAsiaTheme="minorEastAsia" w:hAnsiTheme="minorEastAsia" w:cs="MS-PGothic"/>
          <w:b/>
          <w:kern w:val="0"/>
          <w:szCs w:val="21"/>
        </w:rPr>
      </w:pPr>
      <w:r>
        <w:rPr>
          <w:rFonts w:asciiTheme="minorEastAsia" w:eastAsiaTheme="minorEastAsia" w:hAnsiTheme="minorEastAsia" w:cs="MS-PGothic" w:hint="eastAsia"/>
          <w:b/>
          <w:kern w:val="0"/>
          <w:szCs w:val="21"/>
        </w:rPr>
        <w:t>貴社の知財戦略、</w:t>
      </w:r>
      <w:r w:rsidR="002F5F9B">
        <w:rPr>
          <w:rFonts w:asciiTheme="minorEastAsia" w:eastAsiaTheme="minorEastAsia" w:hAnsiTheme="minorEastAsia" w:cs="MS-PGothic" w:hint="eastAsia"/>
          <w:b/>
          <w:kern w:val="0"/>
          <w:szCs w:val="21"/>
        </w:rPr>
        <w:t>本当に</w:t>
      </w:r>
      <w:r>
        <w:rPr>
          <w:rFonts w:asciiTheme="minorEastAsia" w:eastAsiaTheme="minorEastAsia" w:hAnsiTheme="minorEastAsia" w:cs="MS-PGothic" w:hint="eastAsia"/>
          <w:b/>
          <w:kern w:val="0"/>
          <w:szCs w:val="21"/>
        </w:rPr>
        <w:t>大丈夫？</w:t>
      </w:r>
    </w:p>
    <w:p w:rsidR="00B42A2C" w:rsidRPr="00B42A2C" w:rsidRDefault="00B42A2C" w:rsidP="00937B53">
      <w:pPr>
        <w:spacing w:line="320" w:lineRule="exact"/>
        <w:jc w:val="center"/>
        <w:rPr>
          <w:rFonts w:asciiTheme="minorEastAsia" w:eastAsiaTheme="minorEastAsia" w:hAnsiTheme="minorEastAsia"/>
          <w:b/>
          <w:szCs w:val="21"/>
        </w:rPr>
      </w:pPr>
      <w:r w:rsidRPr="00B42A2C">
        <w:rPr>
          <w:rFonts w:asciiTheme="minorEastAsia" w:eastAsiaTheme="minorEastAsia" w:hAnsiTheme="minorEastAsia" w:cs="MS-PGothic" w:hint="eastAsia"/>
          <w:b/>
          <w:kern w:val="0"/>
          <w:szCs w:val="21"/>
        </w:rPr>
        <w:t>～</w:t>
      </w:r>
      <w:r w:rsidR="00A069BA">
        <w:rPr>
          <w:rFonts w:asciiTheme="minorEastAsia" w:eastAsiaTheme="minorEastAsia" w:hAnsiTheme="minorEastAsia" w:cs="MS-PGothic" w:hint="eastAsia"/>
          <w:b/>
          <w:kern w:val="0"/>
          <w:szCs w:val="21"/>
        </w:rPr>
        <w:t>標準必須</w:t>
      </w:r>
      <w:r w:rsidR="009E0932">
        <w:rPr>
          <w:rFonts w:asciiTheme="minorEastAsia" w:eastAsiaTheme="minorEastAsia" w:hAnsiTheme="minorEastAsia" w:cs="MS-PGothic" w:hint="eastAsia"/>
          <w:b/>
          <w:kern w:val="0"/>
          <w:szCs w:val="21"/>
        </w:rPr>
        <w:t>特許戦略</w:t>
      </w:r>
      <w:r w:rsidR="002F5F9B">
        <w:rPr>
          <w:rFonts w:asciiTheme="minorEastAsia" w:eastAsiaTheme="minorEastAsia" w:hAnsiTheme="minorEastAsia" w:cs="MS-PGothic" w:hint="eastAsia"/>
          <w:b/>
          <w:kern w:val="0"/>
          <w:szCs w:val="21"/>
        </w:rPr>
        <w:t>からグローバル時代の知財戦略の糸口</w:t>
      </w:r>
      <w:r w:rsidR="00A84E80">
        <w:rPr>
          <w:rFonts w:asciiTheme="minorEastAsia" w:eastAsiaTheme="minorEastAsia" w:hAnsiTheme="minorEastAsia" w:cs="MS-PGothic" w:hint="eastAsia"/>
          <w:b/>
          <w:kern w:val="0"/>
          <w:szCs w:val="21"/>
        </w:rPr>
        <w:t>を学ぶ</w:t>
      </w:r>
      <w:r w:rsidRPr="00B42A2C">
        <w:rPr>
          <w:rFonts w:asciiTheme="minorEastAsia" w:eastAsiaTheme="minorEastAsia" w:hAnsiTheme="minorEastAsia" w:cs="MS-PGothic" w:hint="eastAsia"/>
          <w:b/>
          <w:kern w:val="0"/>
          <w:szCs w:val="21"/>
        </w:rPr>
        <w:t>～</w:t>
      </w:r>
    </w:p>
    <w:p w:rsidR="009A59AB" w:rsidRDefault="007E47F3" w:rsidP="00BF1297">
      <w:pPr>
        <w:spacing w:beforeLines="30" w:before="100" w:line="300" w:lineRule="exact"/>
        <w:jc w:val="center"/>
        <w:rPr>
          <w:rFonts w:ascii="ＭＳ 明朝"/>
          <w:b/>
          <w:bCs/>
          <w:color w:val="000000"/>
          <w:sz w:val="22"/>
          <w:szCs w:val="22"/>
          <w:lang w:eastAsia="zh-CN"/>
        </w:rPr>
      </w:pPr>
      <w:r w:rsidRPr="0010370E">
        <w:rPr>
          <w:rFonts w:ascii="ＭＳ 明朝" w:hint="eastAsia"/>
          <w:b/>
          <w:bCs/>
          <w:color w:val="000000"/>
          <w:sz w:val="22"/>
          <w:szCs w:val="22"/>
          <w:lang w:eastAsia="zh-TW"/>
        </w:rPr>
        <w:t>関東月例研究会：</w:t>
      </w:r>
      <w:r w:rsidR="00A7512A" w:rsidRPr="0010370E">
        <w:rPr>
          <w:rFonts w:ascii="ＭＳ 明朝" w:hint="eastAsia"/>
          <w:b/>
          <w:bCs/>
          <w:color w:val="000000"/>
          <w:sz w:val="22"/>
          <w:szCs w:val="22"/>
          <w:lang w:eastAsia="zh-TW"/>
        </w:rPr>
        <w:t>20</w:t>
      </w:r>
      <w:r w:rsidR="00FC6061" w:rsidRPr="0010370E">
        <w:rPr>
          <w:rFonts w:ascii="ＭＳ 明朝" w:hint="eastAsia"/>
          <w:b/>
          <w:bCs/>
          <w:color w:val="000000"/>
          <w:sz w:val="22"/>
          <w:szCs w:val="22"/>
          <w:lang w:eastAsia="zh-CN"/>
        </w:rPr>
        <w:t>1</w:t>
      </w:r>
      <w:r w:rsidR="005B106D">
        <w:rPr>
          <w:rFonts w:ascii="ＭＳ 明朝" w:hint="eastAsia"/>
          <w:b/>
          <w:bCs/>
          <w:color w:val="000000"/>
          <w:sz w:val="22"/>
          <w:szCs w:val="22"/>
        </w:rPr>
        <w:t>8</w:t>
      </w:r>
      <w:r w:rsidR="00A7512A" w:rsidRPr="0010370E">
        <w:rPr>
          <w:rFonts w:ascii="ＭＳ 明朝" w:hint="eastAsia"/>
          <w:b/>
          <w:bCs/>
          <w:color w:val="000000"/>
          <w:sz w:val="22"/>
          <w:szCs w:val="22"/>
          <w:lang w:eastAsia="zh-TW"/>
        </w:rPr>
        <w:t>年</w:t>
      </w:r>
      <w:r w:rsidR="0047335E">
        <w:rPr>
          <w:rFonts w:ascii="ＭＳ 明朝" w:hint="eastAsia"/>
          <w:b/>
          <w:bCs/>
          <w:color w:val="000000"/>
          <w:sz w:val="22"/>
          <w:szCs w:val="22"/>
          <w:lang w:eastAsia="zh-CN"/>
        </w:rPr>
        <w:t>1</w:t>
      </w:r>
      <w:r w:rsidR="005B106D">
        <w:rPr>
          <w:rFonts w:ascii="ＭＳ 明朝" w:hint="eastAsia"/>
          <w:b/>
          <w:bCs/>
          <w:color w:val="000000"/>
          <w:sz w:val="22"/>
          <w:szCs w:val="22"/>
        </w:rPr>
        <w:t>2</w:t>
      </w:r>
      <w:r w:rsidR="00A7512A" w:rsidRPr="0010370E">
        <w:rPr>
          <w:rFonts w:ascii="ＭＳ 明朝" w:hint="eastAsia"/>
          <w:b/>
          <w:bCs/>
          <w:color w:val="000000"/>
          <w:sz w:val="22"/>
          <w:szCs w:val="22"/>
          <w:lang w:eastAsia="zh-TW"/>
        </w:rPr>
        <w:t>月</w:t>
      </w:r>
      <w:r w:rsidR="005B106D">
        <w:rPr>
          <w:rFonts w:ascii="ＭＳ 明朝" w:hint="eastAsia"/>
          <w:b/>
          <w:bCs/>
          <w:color w:val="000000"/>
          <w:sz w:val="22"/>
          <w:szCs w:val="22"/>
        </w:rPr>
        <w:t>13</w:t>
      </w:r>
      <w:r w:rsidR="00A7512A" w:rsidRPr="0010370E">
        <w:rPr>
          <w:rFonts w:ascii="ＭＳ 明朝" w:hint="eastAsia"/>
          <w:b/>
          <w:bCs/>
          <w:color w:val="000000"/>
          <w:sz w:val="22"/>
          <w:szCs w:val="22"/>
          <w:lang w:eastAsia="zh-TW"/>
        </w:rPr>
        <w:t>日（</w:t>
      </w:r>
      <w:r w:rsidR="005B106D">
        <w:rPr>
          <w:rFonts w:ascii="ＭＳ 明朝" w:hint="eastAsia"/>
          <w:b/>
          <w:bCs/>
          <w:color w:val="000000"/>
          <w:sz w:val="22"/>
          <w:szCs w:val="22"/>
        </w:rPr>
        <w:t>木</w:t>
      </w:r>
      <w:r w:rsidR="00A7512A" w:rsidRPr="0010370E">
        <w:rPr>
          <w:rFonts w:ascii="ＭＳ 明朝" w:hint="eastAsia"/>
          <w:b/>
          <w:bCs/>
          <w:color w:val="000000"/>
          <w:sz w:val="22"/>
          <w:szCs w:val="22"/>
          <w:lang w:eastAsia="zh-TW"/>
        </w:rPr>
        <w:t>）</w:t>
      </w:r>
    </w:p>
    <w:p w:rsidR="00357B1B" w:rsidRDefault="009A59AB" w:rsidP="00BF1297">
      <w:pPr>
        <w:spacing w:beforeLines="30" w:before="100" w:line="300" w:lineRule="exact"/>
        <w:jc w:val="left"/>
      </w:pPr>
      <w:r>
        <w:rPr>
          <w:rFonts w:ascii="ＭＳ 明朝" w:hint="eastAsia"/>
          <w:b/>
          <w:bCs/>
          <w:color w:val="000000"/>
          <w:sz w:val="22"/>
          <w:szCs w:val="22"/>
        </w:rPr>
        <w:t xml:space="preserve">　　　　　　　　　　　　　　　</w:t>
      </w:r>
      <w:r w:rsidR="00A7512A" w:rsidRPr="0010370E">
        <w:rPr>
          <w:sz w:val="22"/>
          <w:szCs w:val="22"/>
          <w:lang w:eastAsia="zh-TW"/>
        </w:rPr>
        <w:t>講</w:t>
      </w:r>
      <w:r w:rsidR="00642A0E" w:rsidRPr="0010370E">
        <w:rPr>
          <w:sz w:val="22"/>
          <w:szCs w:val="22"/>
        </w:rPr>
        <w:t xml:space="preserve">  </w:t>
      </w:r>
      <w:bookmarkStart w:id="0" w:name="OLE_LINK1"/>
      <w:bookmarkStart w:id="1" w:name="OLE_LINK2"/>
      <w:r w:rsidR="00B42A2C">
        <w:rPr>
          <w:sz w:val="22"/>
          <w:szCs w:val="22"/>
          <w:lang w:eastAsia="zh-TW"/>
        </w:rPr>
        <w:t>師</w:t>
      </w:r>
      <w:r w:rsidR="00B42A2C">
        <w:rPr>
          <w:rFonts w:hint="eastAsia"/>
          <w:sz w:val="22"/>
          <w:szCs w:val="22"/>
        </w:rPr>
        <w:t>：</w:t>
      </w:r>
      <w:r w:rsidR="005B106D">
        <w:rPr>
          <w:rFonts w:hint="eastAsia"/>
          <w:sz w:val="22"/>
          <w:szCs w:val="22"/>
        </w:rPr>
        <w:t>守屋　文彦</w:t>
      </w:r>
      <w:r w:rsidR="00357B1B">
        <w:rPr>
          <w:rFonts w:hint="eastAsia"/>
        </w:rPr>
        <w:t>氏</w:t>
      </w:r>
    </w:p>
    <w:p w:rsidR="002274E1" w:rsidRPr="002274E1" w:rsidRDefault="002274E1" w:rsidP="002274E1">
      <w:pPr>
        <w:pStyle w:val="af3"/>
        <w:ind w:right="800"/>
        <w:jc w:val="center"/>
        <w:rPr>
          <w:rFonts w:ascii="ＭＳ 明朝"/>
          <w:color w:val="000000"/>
        </w:rPr>
      </w:pPr>
      <w:r>
        <w:rPr>
          <w:rFonts w:hint="eastAsia"/>
        </w:rPr>
        <w:t xml:space="preserve">　　　　　　　　　　　　　　　</w:t>
      </w:r>
      <w:r w:rsidR="00357B1B" w:rsidRPr="002274E1">
        <w:rPr>
          <w:rFonts w:hint="eastAsia"/>
        </w:rPr>
        <w:t>（</w:t>
      </w:r>
      <w:r w:rsidR="005B106D">
        <w:rPr>
          <w:rFonts w:hint="eastAsia"/>
        </w:rPr>
        <w:t>Nokia Technologies Japan</w:t>
      </w:r>
      <w:r w:rsidR="005401E9">
        <w:rPr>
          <w:rFonts w:hint="eastAsia"/>
        </w:rPr>
        <w:t xml:space="preserve">株式会社　</w:t>
      </w:r>
      <w:r w:rsidR="005B106D">
        <w:rPr>
          <w:rFonts w:hint="eastAsia"/>
        </w:rPr>
        <w:t>統括責任者）</w:t>
      </w:r>
    </w:p>
    <w:p w:rsidR="00A7512A" w:rsidRPr="005575F0" w:rsidRDefault="002274E1" w:rsidP="005B106D">
      <w:pPr>
        <w:pStyle w:val="af3"/>
        <w:ind w:right="800"/>
        <w:jc w:val="center"/>
        <w:rPr>
          <w:sz w:val="22"/>
          <w:szCs w:val="22"/>
        </w:rPr>
      </w:pPr>
      <w:r>
        <w:rPr>
          <w:rFonts w:ascii="ＭＳ 明朝" w:hint="eastAsia"/>
          <w:color w:val="000000"/>
        </w:rPr>
        <w:t xml:space="preserve">　　　　　　　　　</w:t>
      </w:r>
      <w:r w:rsidR="00EC4D7A" w:rsidRPr="005575F0">
        <w:rPr>
          <w:sz w:val="22"/>
          <w:szCs w:val="22"/>
        </w:rPr>
        <w:t xml:space="preserve">　　　</w:t>
      </w:r>
      <w:r w:rsidR="00EC4D7A" w:rsidRPr="005575F0">
        <w:rPr>
          <w:bCs/>
          <w:iCs/>
          <w:sz w:val="22"/>
          <w:szCs w:val="22"/>
        </w:rPr>
        <w:t xml:space="preserve">　　　</w:t>
      </w:r>
      <w:bookmarkEnd w:id="0"/>
      <w:bookmarkEnd w:id="1"/>
    </w:p>
    <w:p w:rsidR="0036038C" w:rsidRPr="00812A70" w:rsidRDefault="0036038C" w:rsidP="0036038C">
      <w:pPr>
        <w:pStyle w:val="a3"/>
        <w:ind w:firstLineChars="200" w:firstLine="401"/>
        <w:rPr>
          <w:rFonts w:asciiTheme="majorHAnsi" w:hAnsiTheme="majorHAnsi" w:cstheme="majorHAnsi"/>
          <w:color w:val="000000" w:themeColor="text1"/>
          <w:szCs w:val="21"/>
        </w:rPr>
      </w:pPr>
      <w:r w:rsidRPr="00812A70">
        <w:rPr>
          <w:rFonts w:asciiTheme="majorHAnsi" w:hAnsiTheme="majorHAnsi" w:cstheme="majorHAnsi" w:hint="eastAsia"/>
          <w:color w:val="000000" w:themeColor="text1"/>
          <w:szCs w:val="21"/>
        </w:rPr>
        <w:t>拝啓　会員の皆様方には益々ご清栄のこととお慶び申し上げます。</w:t>
      </w:r>
      <w:bookmarkStart w:id="2" w:name="_GoBack"/>
      <w:bookmarkEnd w:id="2"/>
    </w:p>
    <w:p w:rsidR="0036038C" w:rsidRDefault="0036038C" w:rsidP="0036038C">
      <w:pPr>
        <w:pStyle w:val="af3"/>
        <w:rPr>
          <w:rFonts w:asciiTheme="majorHAnsi" w:hAnsiTheme="majorHAnsi" w:cstheme="majorHAnsi"/>
          <w:color w:val="000000" w:themeColor="text1"/>
          <w:szCs w:val="21"/>
        </w:rPr>
      </w:pPr>
      <w:r w:rsidRPr="00812A70">
        <w:rPr>
          <w:rFonts w:asciiTheme="majorHAnsi" w:hAnsiTheme="majorHAnsi" w:cstheme="majorHAnsi" w:hint="eastAsia"/>
          <w:color w:val="000000" w:themeColor="text1"/>
          <w:szCs w:val="21"/>
        </w:rPr>
        <w:t xml:space="preserve">　また、平素より当協会の活動にご協力、ご支援を賜り厚く御礼申し上げます。</w:t>
      </w:r>
    </w:p>
    <w:p w:rsidR="005B106D" w:rsidRDefault="005B106D" w:rsidP="0036038C">
      <w:pPr>
        <w:pStyle w:val="af3"/>
        <w:rPr>
          <w:rFonts w:asciiTheme="majorHAnsi" w:hAnsiTheme="majorHAnsi" w:cstheme="majorHAnsi"/>
          <w:color w:val="000000" w:themeColor="text1"/>
          <w:szCs w:val="21"/>
        </w:rPr>
      </w:pPr>
    </w:p>
    <w:p w:rsidR="009E0932" w:rsidRDefault="0036038C" w:rsidP="009E0932">
      <w:pPr>
        <w:spacing w:line="320" w:lineRule="exact"/>
        <w:jc w:val="center"/>
        <w:rPr>
          <w:rFonts w:asciiTheme="minorEastAsia" w:eastAsiaTheme="minorEastAsia" w:hAnsiTheme="minorEastAsia" w:cs="MS-PGothic"/>
          <w:b/>
          <w:kern w:val="0"/>
          <w:szCs w:val="21"/>
        </w:rPr>
      </w:pPr>
      <w:r>
        <w:rPr>
          <w:rFonts w:asciiTheme="majorHAnsi" w:hAnsiTheme="majorHAnsi" w:cstheme="majorHAnsi" w:hint="eastAsia"/>
          <w:color w:val="000000" w:themeColor="text1"/>
          <w:szCs w:val="21"/>
        </w:rPr>
        <w:t>さて、</w:t>
      </w:r>
      <w:r w:rsidR="002274E1">
        <w:rPr>
          <w:rFonts w:hint="eastAsia"/>
        </w:rPr>
        <w:t>12</w:t>
      </w:r>
      <w:r w:rsidR="007E47F3">
        <w:rPr>
          <w:rFonts w:hint="eastAsia"/>
        </w:rPr>
        <w:t>月の</w:t>
      </w:r>
      <w:r w:rsidR="002F1603">
        <w:rPr>
          <w:rFonts w:hint="eastAsia"/>
        </w:rPr>
        <w:t>関東</w:t>
      </w:r>
      <w:r w:rsidR="007E47F3">
        <w:rPr>
          <w:rFonts w:hint="eastAsia"/>
        </w:rPr>
        <w:t>月例研究会は、</w:t>
      </w:r>
      <w:r w:rsidR="005B106D">
        <w:rPr>
          <w:rFonts w:hint="eastAsia"/>
        </w:rPr>
        <w:t>Nokia Technologies Japan</w:t>
      </w:r>
      <w:r w:rsidR="0047335E">
        <w:rPr>
          <w:rFonts w:hint="eastAsia"/>
          <w:sz w:val="22"/>
          <w:szCs w:val="22"/>
        </w:rPr>
        <w:t>より</w:t>
      </w:r>
      <w:r w:rsidR="002274E1">
        <w:rPr>
          <w:rFonts w:hint="eastAsia"/>
          <w:sz w:val="22"/>
          <w:szCs w:val="22"/>
        </w:rPr>
        <w:t>、</w:t>
      </w:r>
      <w:r w:rsidR="005B106D">
        <w:rPr>
          <w:rFonts w:hint="eastAsia"/>
          <w:sz w:val="22"/>
          <w:szCs w:val="22"/>
        </w:rPr>
        <w:t>守屋　文彦</w:t>
      </w:r>
      <w:r w:rsidR="002274E1">
        <w:rPr>
          <w:rFonts w:hint="eastAsia"/>
          <w:sz w:val="22"/>
          <w:szCs w:val="22"/>
        </w:rPr>
        <w:t>様を</w:t>
      </w:r>
      <w:r w:rsidR="0047335E">
        <w:rPr>
          <w:rFonts w:hint="eastAsia"/>
          <w:sz w:val="22"/>
          <w:szCs w:val="22"/>
        </w:rPr>
        <w:t>お招きし</w:t>
      </w:r>
      <w:r w:rsidR="00B42A2C">
        <w:rPr>
          <w:rFonts w:hint="eastAsia"/>
        </w:rPr>
        <w:t>、</w:t>
      </w:r>
      <w:r w:rsidR="0047335E">
        <w:rPr>
          <w:rFonts w:hint="eastAsia"/>
        </w:rPr>
        <w:t>「</w:t>
      </w:r>
      <w:r w:rsidR="009E0932">
        <w:rPr>
          <w:rFonts w:asciiTheme="minorEastAsia" w:eastAsiaTheme="minorEastAsia" w:hAnsiTheme="minorEastAsia" w:cs="MS-PGothic" w:hint="eastAsia"/>
          <w:b/>
          <w:kern w:val="0"/>
          <w:szCs w:val="21"/>
        </w:rPr>
        <w:t>貴社の知</w:t>
      </w:r>
    </w:p>
    <w:p w:rsidR="002274E1" w:rsidRDefault="009E0932" w:rsidP="009E0932">
      <w:pPr>
        <w:spacing w:line="320" w:lineRule="exact"/>
      </w:pPr>
      <w:r>
        <w:rPr>
          <w:rFonts w:asciiTheme="minorEastAsia" w:eastAsiaTheme="minorEastAsia" w:hAnsiTheme="minorEastAsia" w:cs="MS-PGothic" w:hint="eastAsia"/>
          <w:b/>
          <w:kern w:val="0"/>
          <w:szCs w:val="21"/>
        </w:rPr>
        <w:t>財戦略、本当に大丈夫？</w:t>
      </w:r>
      <w:r w:rsidR="002F5F9B" w:rsidRPr="002F5F9B">
        <w:rPr>
          <w:rFonts w:asciiTheme="minorEastAsia" w:eastAsiaTheme="minorEastAsia" w:hAnsiTheme="minorEastAsia" w:cs="MS-PGothic" w:hint="eastAsia"/>
          <w:b/>
          <w:kern w:val="0"/>
          <w:szCs w:val="21"/>
        </w:rPr>
        <w:t>～標準必須特許戦略からグローバル時代の知財戦略の糸口を学ぶ～</w:t>
      </w:r>
      <w:r w:rsidR="0047335E" w:rsidRPr="00EA7810">
        <w:rPr>
          <w:rFonts w:hint="eastAsia"/>
        </w:rPr>
        <w:t>」と題して講演を</w:t>
      </w:r>
      <w:r w:rsidR="00B42A2C" w:rsidRPr="00EA7810">
        <w:rPr>
          <w:rFonts w:hint="eastAsia"/>
        </w:rPr>
        <w:t>行います</w:t>
      </w:r>
      <w:r w:rsidR="007E47F3" w:rsidRPr="00EA7810">
        <w:rPr>
          <w:rFonts w:hint="eastAsia"/>
        </w:rPr>
        <w:t>。</w:t>
      </w:r>
    </w:p>
    <w:p w:rsidR="0040331C" w:rsidRDefault="00F51CC8" w:rsidP="004871CF">
      <w:pPr>
        <w:pStyle w:val="af3"/>
        <w:ind w:firstLineChars="100" w:firstLine="200"/>
      </w:pPr>
      <w:r w:rsidRPr="00903961">
        <w:rPr>
          <w:rFonts w:hint="eastAsia"/>
        </w:rPr>
        <w:t>企業</w:t>
      </w:r>
      <w:r w:rsidR="00A84E80">
        <w:rPr>
          <w:rFonts w:hint="eastAsia"/>
        </w:rPr>
        <w:t>における</w:t>
      </w:r>
      <w:r w:rsidR="00A84E80">
        <w:rPr>
          <w:rStyle w:val="st1"/>
          <w:rFonts w:ascii="Arial" w:hAnsi="Arial" w:cs="Arial"/>
        </w:rPr>
        <w:t>事業構造</w:t>
      </w:r>
      <w:r w:rsidR="00A84E80">
        <w:rPr>
          <w:rStyle w:val="st1"/>
          <w:rFonts w:ascii="Arial" w:hAnsi="Arial" w:cs="Arial" w:hint="eastAsia"/>
        </w:rPr>
        <w:t>の</w:t>
      </w:r>
      <w:r w:rsidR="00340E40" w:rsidRPr="00903961">
        <w:rPr>
          <w:rStyle w:val="st1"/>
          <w:rFonts w:ascii="Arial" w:hAnsi="Arial" w:cs="Arial"/>
        </w:rPr>
        <w:t>転換</w:t>
      </w:r>
      <w:r w:rsidR="00340E40" w:rsidRPr="00903961">
        <w:rPr>
          <w:rStyle w:val="st1"/>
          <w:rFonts w:ascii="Arial" w:hAnsi="Arial" w:cs="Arial" w:hint="eastAsia"/>
        </w:rPr>
        <w:t>や、新事業への進出に関する</w:t>
      </w:r>
      <w:r w:rsidR="00D177C3">
        <w:rPr>
          <w:rFonts w:hint="eastAsia"/>
        </w:rPr>
        <w:t>報道を目にする機会が多くみられます。</w:t>
      </w:r>
      <w:r w:rsidR="009D1615">
        <w:rPr>
          <w:rFonts w:hint="eastAsia"/>
        </w:rPr>
        <w:t>特に</w:t>
      </w:r>
      <w:r w:rsidR="00340E40">
        <w:rPr>
          <w:rFonts w:hint="eastAsia"/>
        </w:rPr>
        <w:t>AI,</w:t>
      </w:r>
      <w:r w:rsidR="005401E9">
        <w:t xml:space="preserve"> </w:t>
      </w:r>
      <w:r w:rsidR="00340E40">
        <w:rPr>
          <w:rFonts w:hint="eastAsia"/>
        </w:rPr>
        <w:t>I</w:t>
      </w:r>
      <w:r w:rsidR="005401E9">
        <w:t>o</w:t>
      </w:r>
      <w:r w:rsidR="00340E40">
        <w:rPr>
          <w:rFonts w:hint="eastAsia"/>
        </w:rPr>
        <w:t>T</w:t>
      </w:r>
      <w:r w:rsidR="00A84E80">
        <w:rPr>
          <w:rFonts w:hint="eastAsia"/>
        </w:rPr>
        <w:t>の普及にともない</w:t>
      </w:r>
      <w:r w:rsidR="002F5F9B">
        <w:rPr>
          <w:rFonts w:hint="eastAsia"/>
        </w:rPr>
        <w:t>製造業を中心に</w:t>
      </w:r>
      <w:r w:rsidR="0040331C">
        <w:rPr>
          <w:rFonts w:hint="eastAsia"/>
        </w:rPr>
        <w:t>ソフトウェア</w:t>
      </w:r>
      <w:r w:rsidR="009D1615">
        <w:rPr>
          <w:rFonts w:hint="eastAsia"/>
        </w:rPr>
        <w:t>、通信</w:t>
      </w:r>
      <w:r w:rsidR="00A84E80">
        <w:rPr>
          <w:rFonts w:hint="eastAsia"/>
        </w:rPr>
        <w:t>技術を取り入れたビジネスモデルが広がりを見せており、これに</w:t>
      </w:r>
      <w:r w:rsidR="009E0932">
        <w:rPr>
          <w:rFonts w:hint="eastAsia"/>
        </w:rPr>
        <w:t>対応した知財戦略</w:t>
      </w:r>
      <w:r w:rsidR="00340E40">
        <w:rPr>
          <w:rFonts w:hint="eastAsia"/>
        </w:rPr>
        <w:t>が求められています。</w:t>
      </w:r>
    </w:p>
    <w:p w:rsidR="0040331C" w:rsidRDefault="005B106D" w:rsidP="001B38F8">
      <w:pPr>
        <w:pStyle w:val="af3"/>
        <w:ind w:firstLineChars="100" w:firstLine="200"/>
      </w:pPr>
      <w:r>
        <w:rPr>
          <w:rFonts w:hint="eastAsia"/>
        </w:rPr>
        <w:t>Nokia</w:t>
      </w:r>
      <w:r w:rsidR="00F51CC8">
        <w:rPr>
          <w:rFonts w:hint="eastAsia"/>
        </w:rPr>
        <w:t>は、</w:t>
      </w:r>
      <w:r w:rsidR="0040331C">
        <w:rPr>
          <w:rFonts w:hint="eastAsia"/>
        </w:rPr>
        <w:t xml:space="preserve">1865 </w:t>
      </w:r>
      <w:r w:rsidR="0040331C">
        <w:rPr>
          <w:rFonts w:hint="eastAsia"/>
        </w:rPr>
        <w:t>年に製紙会社として創業して以来、紙製品、ゴム</w:t>
      </w:r>
      <w:r w:rsidR="001B38F8">
        <w:rPr>
          <w:rFonts w:hint="eastAsia"/>
        </w:rPr>
        <w:t>長靴、タイヤなど事業領域を拡大し、</w:t>
      </w:r>
    </w:p>
    <w:p w:rsidR="001B38F8" w:rsidRDefault="001B38F8" w:rsidP="001B38F8">
      <w:pPr>
        <w:pStyle w:val="af3"/>
      </w:pPr>
      <w:r>
        <w:rPr>
          <w:rFonts w:hint="eastAsia"/>
        </w:rPr>
        <w:t>携帯電話メーカとしてみなさまもご存知の企業です。近年では</w:t>
      </w:r>
      <w:r w:rsidR="005B106D">
        <w:rPr>
          <w:rFonts w:hint="eastAsia"/>
        </w:rPr>
        <w:t>携帯電話</w:t>
      </w:r>
      <w:r>
        <w:rPr>
          <w:rFonts w:hint="eastAsia"/>
        </w:rPr>
        <w:t>メーカ</w:t>
      </w:r>
      <w:r w:rsidR="00340E40">
        <w:rPr>
          <w:rFonts w:hint="eastAsia"/>
        </w:rPr>
        <w:t>から通信</w:t>
      </w:r>
      <w:r w:rsidR="00F51CC8">
        <w:rPr>
          <w:rFonts w:hint="eastAsia"/>
        </w:rPr>
        <w:t>基地局</w:t>
      </w:r>
      <w:r w:rsidR="00D177C3">
        <w:rPr>
          <w:rFonts w:hint="eastAsia"/>
        </w:rPr>
        <w:t>などの</w:t>
      </w:r>
      <w:r w:rsidR="00D177C3">
        <w:rPr>
          <w:rFonts w:hint="eastAsia"/>
        </w:rPr>
        <w:t>B2B</w:t>
      </w:r>
      <w:r w:rsidR="00D177C3">
        <w:rPr>
          <w:rFonts w:hint="eastAsia"/>
        </w:rPr>
        <w:t>機器メーカへと変貌を遂げ、</w:t>
      </w:r>
      <w:r w:rsidR="00340E40">
        <w:rPr>
          <w:rFonts w:hint="eastAsia"/>
        </w:rPr>
        <w:t>現在では世界第二位の通信機器メーカとなっています。さらに次世代通信技術である</w:t>
      </w:r>
      <w:r w:rsidR="00F51CC8">
        <w:rPr>
          <w:rFonts w:hint="eastAsia"/>
        </w:rPr>
        <w:t>５</w:t>
      </w:r>
      <w:r w:rsidR="00F51CC8">
        <w:rPr>
          <w:rFonts w:hint="eastAsia"/>
        </w:rPr>
        <w:t>G</w:t>
      </w:r>
      <w:r w:rsidR="00903961">
        <w:rPr>
          <w:rFonts w:hint="eastAsia"/>
        </w:rPr>
        <w:t>（第５世代移動通信システム）の開発を</w:t>
      </w:r>
      <w:r w:rsidR="00340E40">
        <w:rPr>
          <w:rFonts w:hint="eastAsia"/>
        </w:rPr>
        <w:t>担う中心企業でもあります</w:t>
      </w:r>
      <w:r w:rsidR="00F51CC8">
        <w:rPr>
          <w:rFonts w:hint="eastAsia"/>
        </w:rPr>
        <w:t>。</w:t>
      </w:r>
    </w:p>
    <w:p w:rsidR="002274E1" w:rsidRPr="00AD4131" w:rsidRDefault="00EA7810" w:rsidP="001B38F8">
      <w:pPr>
        <w:pStyle w:val="af3"/>
        <w:ind w:firstLineChars="100" w:firstLine="200"/>
        <w:rPr>
          <w:highlight w:val="yellow"/>
        </w:rPr>
      </w:pPr>
      <w:r w:rsidRPr="00903961">
        <w:rPr>
          <w:rFonts w:hint="eastAsia"/>
        </w:rPr>
        <w:t>そこで今回の月例会では</w:t>
      </w:r>
      <w:r w:rsidR="0047335E" w:rsidRPr="00903961">
        <w:rPr>
          <w:rFonts w:hint="eastAsia"/>
        </w:rPr>
        <w:t>、</w:t>
      </w:r>
      <w:r w:rsidR="00D177C3" w:rsidRPr="00903961">
        <w:rPr>
          <w:rFonts w:hint="eastAsia"/>
        </w:rPr>
        <w:t>Nokia</w:t>
      </w:r>
      <w:r w:rsidR="00D177C3" w:rsidRPr="00903961">
        <w:rPr>
          <w:rFonts w:hint="eastAsia"/>
        </w:rPr>
        <w:t>における事業ドメイ</w:t>
      </w:r>
      <w:r w:rsidR="00A84E80">
        <w:rPr>
          <w:rFonts w:hint="eastAsia"/>
        </w:rPr>
        <w:t>ンの変遷と知財マネジメントについて解説いただくとともに、通信技術における</w:t>
      </w:r>
      <w:r w:rsidR="00340E40" w:rsidRPr="00903961">
        <w:rPr>
          <w:rFonts w:hint="eastAsia"/>
        </w:rPr>
        <w:t>標準必須特許のビジネスへの活用について</w:t>
      </w:r>
      <w:r w:rsidR="00A84E80">
        <w:rPr>
          <w:rFonts w:hint="eastAsia"/>
        </w:rPr>
        <w:t>標準必須特許のライセンサー／ライセンシー双方の立場</w:t>
      </w:r>
      <w:r w:rsidR="0040714F">
        <w:rPr>
          <w:rFonts w:hint="eastAsia"/>
        </w:rPr>
        <w:t>をふまえ</w:t>
      </w:r>
      <w:r w:rsidR="00A84E80">
        <w:rPr>
          <w:rFonts w:hint="eastAsia"/>
        </w:rPr>
        <w:t>ご説明いただく予定です</w:t>
      </w:r>
      <w:r w:rsidR="00340E40" w:rsidRPr="00903961">
        <w:rPr>
          <w:rFonts w:hint="eastAsia"/>
        </w:rPr>
        <w:t>。</w:t>
      </w:r>
    </w:p>
    <w:p w:rsidR="00281DF3" w:rsidRDefault="00D177C3" w:rsidP="00903961">
      <w:pPr>
        <w:rPr>
          <w:rFonts w:ascii="ＭＳ 明朝" w:hAnsi="ＭＳ 明朝"/>
        </w:rPr>
      </w:pPr>
      <w:r>
        <w:rPr>
          <w:rFonts w:hint="eastAsia"/>
          <w:color w:val="FF0000"/>
        </w:rPr>
        <w:t xml:space="preserve">　</w:t>
      </w:r>
      <w:r w:rsidR="009A59AB">
        <w:rPr>
          <w:rFonts w:ascii="ＭＳ 明朝" w:hAnsi="ＭＳ 明朝" w:hint="eastAsia"/>
        </w:rPr>
        <w:t>今回の講演を通じて</w:t>
      </w:r>
      <w:r w:rsidR="00A65657">
        <w:rPr>
          <w:rFonts w:ascii="ＭＳ 明朝" w:hAnsi="ＭＳ 明朝" w:hint="eastAsia"/>
        </w:rPr>
        <w:t>、</w:t>
      </w:r>
      <w:r w:rsidR="005401E9">
        <w:rPr>
          <w:rFonts w:ascii="ＭＳ 明朝" w:hAnsi="ＭＳ 明朝" w:hint="eastAsia"/>
        </w:rPr>
        <w:t>今後IoTを活用することとなる企業の</w:t>
      </w:r>
      <w:r w:rsidR="00EA7810">
        <w:rPr>
          <w:rFonts w:ascii="ＭＳ 明朝" w:hAnsi="ＭＳ 明朝" w:hint="eastAsia"/>
        </w:rPr>
        <w:t>知財関係</w:t>
      </w:r>
      <w:r w:rsidR="002274E1">
        <w:rPr>
          <w:rFonts w:ascii="ＭＳ 明朝" w:hAnsi="ＭＳ 明朝" w:hint="eastAsia"/>
        </w:rPr>
        <w:t>者</w:t>
      </w:r>
      <w:r w:rsidR="00357B1B">
        <w:rPr>
          <w:rFonts w:ascii="ＭＳ 明朝" w:hAnsi="ＭＳ 明朝" w:hint="eastAsia"/>
        </w:rPr>
        <w:t>はもちろんのこと</w:t>
      </w:r>
      <w:r w:rsidR="00EA067A">
        <w:rPr>
          <w:rFonts w:ascii="ＭＳ 明朝" w:hAnsi="ＭＳ 明朝" w:hint="eastAsia"/>
        </w:rPr>
        <w:t>、</w:t>
      </w:r>
      <w:r w:rsidR="002F1603">
        <w:rPr>
          <w:rFonts w:ascii="ＭＳ 明朝" w:hAnsi="ＭＳ 明朝" w:hint="eastAsia"/>
        </w:rPr>
        <w:t>研究開発</w:t>
      </w:r>
      <w:r w:rsidR="00427C0E">
        <w:rPr>
          <w:rFonts w:ascii="ＭＳ 明朝" w:hAnsi="ＭＳ 明朝" w:hint="eastAsia"/>
        </w:rPr>
        <w:t>や新事業を企画</w:t>
      </w:r>
      <w:r w:rsidR="00EA7810">
        <w:rPr>
          <w:rFonts w:ascii="ＭＳ 明朝" w:hAnsi="ＭＳ 明朝" w:hint="eastAsia"/>
        </w:rPr>
        <w:t>される</w:t>
      </w:r>
      <w:r w:rsidR="00357B1B">
        <w:rPr>
          <w:rFonts w:ascii="ＭＳ 明朝" w:hAnsi="ＭＳ 明朝" w:hint="eastAsia"/>
        </w:rPr>
        <w:t>方々にとって</w:t>
      </w:r>
      <w:r w:rsidR="003E5E0D">
        <w:rPr>
          <w:rFonts w:ascii="ＭＳ 明朝" w:hAnsi="ＭＳ 明朝" w:hint="eastAsia"/>
        </w:rPr>
        <w:t>、</w:t>
      </w:r>
      <w:r w:rsidR="00EA067A" w:rsidRPr="00885343">
        <w:rPr>
          <w:rFonts w:ascii="ＭＳ 明朝" w:hAnsi="ＭＳ 明朝" w:hint="eastAsia"/>
        </w:rPr>
        <w:t>示唆に</w:t>
      </w:r>
      <w:r w:rsidR="00281DF3">
        <w:rPr>
          <w:rFonts w:ascii="ＭＳ 明朝" w:hAnsi="ＭＳ 明朝" w:hint="eastAsia"/>
        </w:rPr>
        <w:t>富む情報が得られ、有意義な意見交換の</w:t>
      </w:r>
      <w:r w:rsidR="002F1603">
        <w:rPr>
          <w:rFonts w:ascii="ＭＳ 明朝" w:hAnsi="ＭＳ 明朝" w:hint="eastAsia"/>
        </w:rPr>
        <w:t>場</w:t>
      </w:r>
      <w:r w:rsidR="00EA067A" w:rsidRPr="00885343">
        <w:rPr>
          <w:rFonts w:ascii="ＭＳ 明朝" w:hAnsi="ＭＳ 明朝" w:hint="eastAsia"/>
        </w:rPr>
        <w:t>と</w:t>
      </w:r>
      <w:r w:rsidR="002F1603">
        <w:rPr>
          <w:rFonts w:ascii="ＭＳ 明朝" w:hAnsi="ＭＳ 明朝" w:hint="eastAsia"/>
        </w:rPr>
        <w:t>なること</w:t>
      </w:r>
      <w:r w:rsidR="00281DF3">
        <w:rPr>
          <w:rFonts w:ascii="ＭＳ 明朝" w:hAnsi="ＭＳ 明朝" w:hint="eastAsia"/>
        </w:rPr>
        <w:t>を</w:t>
      </w:r>
      <w:r w:rsidR="00937B53">
        <w:rPr>
          <w:rFonts w:ascii="ＭＳ 明朝" w:hAnsi="ＭＳ 明朝" w:hint="eastAsia"/>
        </w:rPr>
        <w:t>確信しており</w:t>
      </w:r>
      <w:r w:rsidR="00EA067A" w:rsidRPr="00885343">
        <w:rPr>
          <w:rFonts w:ascii="ＭＳ 明朝" w:hAnsi="ＭＳ 明朝" w:hint="eastAsia"/>
        </w:rPr>
        <w:t>ます。</w:t>
      </w:r>
    </w:p>
    <w:p w:rsidR="003E5E0D" w:rsidRDefault="00281DF3" w:rsidP="00A86A4B">
      <w:pPr>
        <w:ind w:firstLine="18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会員のみなさまにおかれましては</w:t>
      </w:r>
      <w:r w:rsidR="00EA067A" w:rsidRPr="008158A8">
        <w:rPr>
          <w:rFonts w:ascii="ＭＳ 明朝" w:hAnsi="ＭＳ 明朝" w:hint="eastAsia"/>
        </w:rPr>
        <w:t>奮ってご参加いただきますようお願いいたします。</w:t>
      </w:r>
    </w:p>
    <w:p w:rsidR="00594BE7" w:rsidRPr="00A86A4B" w:rsidRDefault="00EA067A" w:rsidP="00A86A4B">
      <w:pPr>
        <w:ind w:firstLine="18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また、月例会の終了後に講師を囲んで簡単な懇親会を開催致します。ご都合のつく限り懇親会にもご出席願います。</w:t>
      </w:r>
    </w:p>
    <w:p w:rsidR="00EA067A" w:rsidRPr="005575F0" w:rsidRDefault="00EA067A" w:rsidP="00EA067A">
      <w:pPr>
        <w:ind w:firstLine="180"/>
        <w:jc w:val="right"/>
        <w:rPr>
          <w:rFonts w:cs="Arial"/>
          <w:bCs/>
          <w:iCs/>
          <w:szCs w:val="21"/>
        </w:rPr>
      </w:pPr>
      <w:r>
        <w:rPr>
          <w:rFonts w:cs="Arial" w:hint="eastAsia"/>
          <w:bCs/>
          <w:iCs/>
          <w:szCs w:val="21"/>
        </w:rPr>
        <w:t>敬具</w:t>
      </w:r>
    </w:p>
    <w:p w:rsidR="0076574C" w:rsidRPr="005575F0" w:rsidRDefault="0076574C" w:rsidP="00983DEB">
      <w:pPr>
        <w:rPr>
          <w:szCs w:val="21"/>
        </w:rPr>
      </w:pPr>
    </w:p>
    <w:p w:rsidR="00085F55" w:rsidRDefault="00085F55" w:rsidP="00085F55">
      <w:pPr>
        <w:ind w:firstLine="210"/>
        <w:rPr>
          <w:sz w:val="18"/>
          <w:szCs w:val="18"/>
        </w:rPr>
      </w:pPr>
      <w:r>
        <w:rPr>
          <w:rFonts w:hint="eastAsia"/>
          <w:sz w:val="18"/>
          <w:szCs w:val="18"/>
        </w:rPr>
        <w:t>＊本月例研究会は、日本弁理士会の継続研修としての認定を申請中です。本研修を受講し、所定の申請をすると、外部機関研修として選択科目２．５単位が認められる見込みです。</w:t>
      </w:r>
    </w:p>
    <w:p w:rsidR="006F49AC" w:rsidRPr="006F49AC" w:rsidRDefault="006F49AC" w:rsidP="006F49AC">
      <w:pPr>
        <w:ind w:firstLine="210"/>
        <w:rPr>
          <w:sz w:val="18"/>
          <w:szCs w:val="18"/>
        </w:rPr>
      </w:pPr>
    </w:p>
    <w:p w:rsidR="006F49AC" w:rsidRPr="006F49AC" w:rsidRDefault="006F49AC" w:rsidP="00085F55">
      <w:pPr>
        <w:ind w:firstLine="210"/>
        <w:rPr>
          <w:sz w:val="18"/>
          <w:szCs w:val="18"/>
        </w:rPr>
      </w:pPr>
    </w:p>
    <w:p w:rsidR="00085F55" w:rsidRDefault="00085F55" w:rsidP="0010370E">
      <w:pPr>
        <w:ind w:firstLineChars="100" w:firstLine="210"/>
        <w:rPr>
          <w:rFonts w:ascii="ＭＳ 明朝" w:hAnsi="ＭＳ 明朝"/>
          <w:b/>
          <w:sz w:val="28"/>
          <w:szCs w:val="28"/>
          <w:lang w:eastAsia="zh-CN"/>
        </w:rPr>
      </w:pPr>
      <w:r>
        <w:rPr>
          <w:rFonts w:ascii="ＭＳ 明朝" w:hAnsi="ＭＳ 明朝"/>
          <w:sz w:val="22"/>
          <w:szCs w:val="22"/>
          <w:lang w:eastAsia="zh-CN"/>
        </w:rPr>
        <w:br w:type="page"/>
      </w:r>
      <w:r>
        <w:rPr>
          <w:rFonts w:ascii="ＭＳ 明朝" w:hAnsi="ＭＳ 明朝" w:hint="eastAsia"/>
          <w:b/>
          <w:sz w:val="28"/>
          <w:szCs w:val="28"/>
          <w:lang w:eastAsia="zh-CN"/>
        </w:rPr>
        <w:lastRenderedPageBreak/>
        <w:t>[関東月例研究会]</w:t>
      </w:r>
    </w:p>
    <w:p w:rsidR="00085F55" w:rsidRDefault="00085F55" w:rsidP="00085F55">
      <w:pPr>
        <w:spacing w:line="360" w:lineRule="auto"/>
        <w:rPr>
          <w:rFonts w:ascii="ＭＳ 明朝" w:hAnsi="ＭＳ 明朝"/>
          <w:b/>
          <w:sz w:val="22"/>
          <w:szCs w:val="22"/>
          <w:lang w:eastAsia="zh-CN"/>
        </w:rPr>
      </w:pPr>
      <w:r>
        <w:rPr>
          <w:rFonts w:ascii="ＭＳ 明朝" w:hAnsi="ＭＳ 明朝" w:hint="eastAsia"/>
          <w:b/>
          <w:sz w:val="22"/>
          <w:szCs w:val="22"/>
          <w:lang w:eastAsia="zh-CN"/>
        </w:rPr>
        <w:t>１．研究会</w:t>
      </w:r>
    </w:p>
    <w:p w:rsidR="00085F55" w:rsidRDefault="00085F55" w:rsidP="008C313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と　き：</w:t>
      </w:r>
      <w:r w:rsidR="008C3135">
        <w:rPr>
          <w:rFonts w:hint="eastAsia"/>
          <w:sz w:val="22"/>
          <w:szCs w:val="22"/>
        </w:rPr>
        <w:t>２０１８年１２月１３</w:t>
      </w:r>
      <w:r w:rsidR="0008350F">
        <w:rPr>
          <w:rFonts w:hint="eastAsia"/>
          <w:sz w:val="22"/>
          <w:szCs w:val="22"/>
        </w:rPr>
        <w:t>日</w:t>
      </w:r>
      <w:r w:rsidR="008C3135">
        <w:rPr>
          <w:rFonts w:hint="eastAsia"/>
          <w:sz w:val="22"/>
          <w:szCs w:val="22"/>
        </w:rPr>
        <w:t>（木</w:t>
      </w:r>
      <w:r>
        <w:rPr>
          <w:rFonts w:hint="eastAsia"/>
          <w:sz w:val="22"/>
          <w:szCs w:val="22"/>
        </w:rPr>
        <w:t>）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="002274E1">
        <w:rPr>
          <w:rFonts w:ascii="ＭＳ 明朝" w:hAnsi="ＭＳ 明朝" w:hint="eastAsia"/>
          <w:sz w:val="22"/>
          <w:szCs w:val="22"/>
        </w:rPr>
        <w:t>１４：０</w:t>
      </w:r>
      <w:r>
        <w:rPr>
          <w:rFonts w:ascii="ＭＳ 明朝" w:hAnsi="ＭＳ 明朝" w:hint="eastAsia"/>
          <w:sz w:val="22"/>
          <w:szCs w:val="22"/>
        </w:rPr>
        <w:t>０－１７：００</w:t>
      </w:r>
    </w:p>
    <w:p w:rsidR="008C3135" w:rsidRDefault="00085F55" w:rsidP="008C313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ところ：</w:t>
      </w:r>
      <w:r w:rsidR="008C3135">
        <w:rPr>
          <w:rFonts w:ascii="ＭＳ 明朝" w:hAnsi="ＭＳ 明朝" w:hint="eastAsia"/>
          <w:sz w:val="22"/>
          <w:szCs w:val="22"/>
        </w:rPr>
        <w:t>飯田橋　東京理科大学「森戸記念館」</w:t>
      </w:r>
    </w:p>
    <w:p w:rsidR="008C3135" w:rsidRPr="00AE28A6" w:rsidRDefault="008C3135" w:rsidP="008C3135">
      <w:pPr>
        <w:ind w:firstLineChars="200" w:firstLine="421"/>
        <w:rPr>
          <w:rFonts w:ascii="ＭＳ 明朝" w:hAnsi="ＭＳ 明朝" w:cs="Arial"/>
          <w:sz w:val="22"/>
          <w:szCs w:val="22"/>
          <w:lang w:eastAsia="zh-CN"/>
        </w:rPr>
      </w:pPr>
      <w:r>
        <w:rPr>
          <w:rFonts w:ascii="ＭＳ 明朝" w:hAnsi="ＭＳ 明朝" w:hint="eastAsia"/>
          <w:sz w:val="22"/>
          <w:szCs w:val="22"/>
          <w:lang w:eastAsia="zh-CN"/>
        </w:rPr>
        <w:t xml:space="preserve">　　</w:t>
      </w:r>
      <w:r w:rsidRPr="00EB4621">
        <w:rPr>
          <w:rFonts w:ascii="Arial" w:hAnsi="Arial" w:cs="Arial"/>
          <w:sz w:val="22"/>
          <w:szCs w:val="22"/>
          <w:lang w:eastAsia="zh-CN"/>
        </w:rPr>
        <w:t>東京都新宿区神楽</w:t>
      </w:r>
      <w:r w:rsidRPr="00AE28A6">
        <w:rPr>
          <w:rFonts w:ascii="ＭＳ 明朝" w:hAnsi="ＭＳ 明朝" w:cs="Arial"/>
          <w:sz w:val="22"/>
          <w:szCs w:val="22"/>
          <w:lang w:eastAsia="zh-CN"/>
        </w:rPr>
        <w:t>坂</w:t>
      </w:r>
      <w:r>
        <w:rPr>
          <w:rFonts w:ascii="ＭＳ 明朝" w:hAnsi="ＭＳ 明朝" w:cs="Arial" w:hint="eastAsia"/>
          <w:sz w:val="22"/>
          <w:szCs w:val="22"/>
          <w:lang w:eastAsia="zh-CN"/>
        </w:rPr>
        <w:t>４－２－２</w:t>
      </w:r>
    </w:p>
    <w:p w:rsidR="008C3135" w:rsidRDefault="0061156F" w:rsidP="008C3135">
      <w:pPr>
        <w:ind w:firstLineChars="650" w:firstLine="1302"/>
        <w:rPr>
          <w:rStyle w:val="HTML"/>
          <w:rFonts w:ascii="Arial" w:hAnsi="Arial" w:cs="Arial"/>
          <w:color w:val="666666"/>
          <w:lang w:eastAsia="zh-CN"/>
        </w:rPr>
      </w:pPr>
      <w:hyperlink r:id="rId10" w:history="1">
        <w:r w:rsidR="008C3135" w:rsidRPr="00E3062F">
          <w:rPr>
            <w:rStyle w:val="ac"/>
            <w:rFonts w:ascii="Arial" w:hAnsi="Arial" w:cs="Arial"/>
            <w:lang w:eastAsia="zh-CN"/>
          </w:rPr>
          <w:t>https://www.tus.ac.jp/tlo/new/pdf/event_20121030_map.pdf</w:t>
        </w:r>
      </w:hyperlink>
    </w:p>
    <w:p w:rsidR="00281DF3" w:rsidRPr="008C3135" w:rsidRDefault="00281DF3" w:rsidP="008C3135">
      <w:pPr>
        <w:spacing w:line="240" w:lineRule="exact"/>
        <w:ind w:firstLineChars="100" w:firstLine="200"/>
        <w:rPr>
          <w:lang w:eastAsia="zh-CN"/>
        </w:rPr>
      </w:pPr>
    </w:p>
    <w:p w:rsidR="008C3135" w:rsidRPr="0047335E" w:rsidRDefault="0047335E" w:rsidP="009D1615">
      <w:pPr>
        <w:spacing w:beforeLines="30" w:before="100" w:line="300" w:lineRule="exact"/>
        <w:ind w:firstLineChars="100" w:firstLine="200"/>
        <w:jc w:val="left"/>
        <w:rPr>
          <w:rFonts w:ascii="ＭＳ 明朝"/>
          <w:b/>
          <w:bCs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</w:rPr>
        <w:t>講　師：</w:t>
      </w:r>
      <w:r w:rsidR="009D1615" w:rsidRPr="009D1615">
        <w:rPr>
          <w:rFonts w:asciiTheme="minorEastAsia" w:eastAsiaTheme="minorEastAsia" w:hAnsiTheme="minorEastAsia" w:hint="eastAsia"/>
        </w:rPr>
        <w:t>守屋　文彦氏（Nokia Technologies Japan</w:t>
      </w:r>
      <w:r w:rsidR="005401E9">
        <w:rPr>
          <w:rFonts w:asciiTheme="minorEastAsia" w:eastAsiaTheme="minorEastAsia" w:hAnsiTheme="minorEastAsia" w:hint="eastAsia"/>
        </w:rPr>
        <w:t>株式会社</w:t>
      </w:r>
      <w:r w:rsidR="009D1615" w:rsidRPr="009D1615">
        <w:rPr>
          <w:rFonts w:asciiTheme="minorEastAsia" w:eastAsiaTheme="minorEastAsia" w:hAnsiTheme="minorEastAsia" w:hint="eastAsia"/>
        </w:rPr>
        <w:t xml:space="preserve">　統括責任者）</w:t>
      </w:r>
      <w:r w:rsidR="008C3135" w:rsidRPr="0047335E">
        <w:rPr>
          <w:rFonts w:ascii="ＭＳ 明朝"/>
          <w:b/>
          <w:bCs/>
          <w:color w:val="000000"/>
          <w:sz w:val="22"/>
          <w:szCs w:val="22"/>
        </w:rPr>
        <w:t xml:space="preserve"> </w:t>
      </w:r>
    </w:p>
    <w:p w:rsidR="00357B1B" w:rsidRPr="0047335E" w:rsidRDefault="00357B1B" w:rsidP="008C3135">
      <w:pPr>
        <w:spacing w:beforeLines="30" w:before="100" w:line="300" w:lineRule="exact"/>
        <w:ind w:firstLineChars="2100" w:firstLine="4435"/>
        <w:jc w:val="left"/>
        <w:rPr>
          <w:rFonts w:ascii="ＭＳ 明朝"/>
          <w:b/>
          <w:bCs/>
          <w:color w:val="000000"/>
          <w:sz w:val="22"/>
          <w:szCs w:val="22"/>
        </w:rPr>
      </w:pPr>
    </w:p>
    <w:p w:rsidR="00085F55" w:rsidRPr="00937B53" w:rsidRDefault="00085F55" w:rsidP="0047335E">
      <w:pPr>
        <w:spacing w:line="300" w:lineRule="exact"/>
        <w:ind w:firstLineChars="100" w:firstLine="200"/>
        <w:jc w:val="left"/>
        <w:rPr>
          <w:rFonts w:asciiTheme="minorEastAsia" w:eastAsiaTheme="minorEastAsia" w:hAnsiTheme="minorEastAsia"/>
          <w:bCs/>
          <w:color w:val="000000"/>
          <w:szCs w:val="21"/>
          <w:lang w:eastAsia="zh-CN"/>
        </w:rPr>
      </w:pPr>
      <w:r w:rsidRPr="00937B53">
        <w:rPr>
          <w:rFonts w:asciiTheme="minorEastAsia" w:eastAsiaTheme="minorEastAsia" w:hAnsiTheme="minorEastAsia" w:hint="eastAsia"/>
          <w:szCs w:val="21"/>
          <w:lang w:eastAsia="zh-CN"/>
        </w:rPr>
        <w:t xml:space="preserve">司   </w:t>
      </w:r>
      <w:r w:rsidR="009A59AB" w:rsidRPr="00937B53">
        <w:rPr>
          <w:rFonts w:asciiTheme="minorEastAsia" w:eastAsiaTheme="minorEastAsia" w:hAnsiTheme="minorEastAsia" w:hint="eastAsia"/>
          <w:szCs w:val="21"/>
          <w:lang w:eastAsia="zh-CN"/>
        </w:rPr>
        <w:t>会：小暮　宏幸</w:t>
      </w:r>
      <w:r w:rsidRPr="00937B53">
        <w:rPr>
          <w:rFonts w:asciiTheme="minorEastAsia" w:eastAsiaTheme="minorEastAsia" w:hAnsiTheme="minorEastAsia" w:hint="eastAsia"/>
          <w:szCs w:val="21"/>
          <w:lang w:eastAsia="zh-CN"/>
        </w:rPr>
        <w:t xml:space="preserve">　（</w:t>
      </w:r>
      <w:r w:rsidR="009A59AB" w:rsidRPr="00937B53">
        <w:rPr>
          <w:rFonts w:asciiTheme="minorEastAsia" w:eastAsiaTheme="minorEastAsia" w:hAnsiTheme="minorEastAsia" w:hint="eastAsia"/>
          <w:szCs w:val="21"/>
          <w:lang w:eastAsia="zh-CN"/>
        </w:rPr>
        <w:t>月島機械</w:t>
      </w:r>
      <w:r w:rsidRPr="00937B53">
        <w:rPr>
          <w:rFonts w:asciiTheme="minorEastAsia" w:eastAsiaTheme="minorEastAsia" w:hAnsiTheme="minorEastAsia" w:hint="eastAsia"/>
          <w:szCs w:val="21"/>
          <w:lang w:eastAsia="zh-CN"/>
        </w:rPr>
        <w:t>株式会社</w:t>
      </w:r>
      <w:r w:rsidR="00937B53" w:rsidRPr="00937B53">
        <w:rPr>
          <w:rFonts w:asciiTheme="minorEastAsia" w:eastAsiaTheme="minorEastAsia" w:hAnsiTheme="minorEastAsia" w:hint="eastAsia"/>
          <w:szCs w:val="21"/>
          <w:lang w:eastAsia="zh-CN"/>
        </w:rPr>
        <w:t xml:space="preserve">　法務部</w:t>
      </w:r>
      <w:r w:rsidR="00100E20">
        <w:rPr>
          <w:rFonts w:asciiTheme="minorEastAsia" w:eastAsiaTheme="minorEastAsia" w:hAnsiTheme="minorEastAsia" w:hint="eastAsia"/>
          <w:szCs w:val="21"/>
        </w:rPr>
        <w:t>知的財産グループ　グループリーダー</w:t>
      </w:r>
      <w:r w:rsidRPr="00937B53">
        <w:rPr>
          <w:rFonts w:asciiTheme="minorEastAsia" w:eastAsiaTheme="minorEastAsia" w:hAnsiTheme="minorEastAsia" w:hint="eastAsia"/>
          <w:szCs w:val="21"/>
          <w:lang w:eastAsia="zh-CN"/>
        </w:rPr>
        <w:t>）</w:t>
      </w:r>
    </w:p>
    <w:p w:rsidR="00085F55" w:rsidRDefault="00085F55" w:rsidP="00256C30">
      <w:pPr>
        <w:tabs>
          <w:tab w:val="left" w:pos="1200"/>
          <w:tab w:val="left" w:pos="1276"/>
          <w:tab w:val="right" w:pos="4395"/>
          <w:tab w:val="left" w:pos="4536"/>
        </w:tabs>
        <w:ind w:firstLineChars="100" w:firstLine="21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参加費：</w:t>
      </w:r>
      <w:r w:rsidR="00A86A4B"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 xml:space="preserve">ＬＥＳ会員　　　　</w:t>
      </w:r>
      <w:r w:rsidR="00256C30"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>５,０００円</w:t>
      </w:r>
      <w:r w:rsidR="00256C30"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>（同一組織のメンバーを含む）</w:t>
      </w:r>
    </w:p>
    <w:p w:rsidR="00A86A4B" w:rsidRDefault="00A86A4B" w:rsidP="00256C30">
      <w:pPr>
        <w:tabs>
          <w:tab w:val="left" w:pos="1276"/>
          <w:tab w:val="right" w:pos="4395"/>
        </w:tabs>
        <w:ind w:firstLineChars="500" w:firstLine="1052"/>
        <w:rPr>
          <w:rFonts w:ascii="ＭＳ 明朝" w:hAnsi="ＭＳ 明朝"/>
          <w:sz w:val="22"/>
          <w:szCs w:val="22"/>
          <w:lang w:eastAsia="zh-CN"/>
        </w:rPr>
      </w:pPr>
      <w:r>
        <w:rPr>
          <w:rFonts w:ascii="ＭＳ 明朝" w:hAnsi="ＭＳ 明朝" w:hint="eastAsia"/>
          <w:sz w:val="22"/>
          <w:szCs w:val="22"/>
        </w:rPr>
        <w:tab/>
      </w:r>
      <w:r w:rsidR="00085F55">
        <w:rPr>
          <w:rFonts w:ascii="ＭＳ 明朝" w:hAnsi="ＭＳ 明朝" w:hint="eastAsia"/>
          <w:sz w:val="22"/>
          <w:szCs w:val="22"/>
          <w:lang w:eastAsia="zh-CN"/>
        </w:rPr>
        <w:t xml:space="preserve">継続会員　　　　　</w:t>
      </w:r>
      <w:r w:rsidR="00256C30">
        <w:rPr>
          <w:rFonts w:ascii="ＭＳ 明朝" w:hAnsi="ＭＳ 明朝" w:hint="eastAsia"/>
          <w:sz w:val="22"/>
          <w:szCs w:val="22"/>
          <w:lang w:eastAsia="zh-CN"/>
        </w:rPr>
        <w:tab/>
      </w:r>
      <w:r w:rsidR="00085F55">
        <w:rPr>
          <w:rFonts w:ascii="ＭＳ 明朝" w:hAnsi="ＭＳ 明朝" w:hint="eastAsia"/>
          <w:sz w:val="22"/>
          <w:szCs w:val="22"/>
          <w:lang w:eastAsia="zh-CN"/>
        </w:rPr>
        <w:t>２,０００円</w:t>
      </w:r>
    </w:p>
    <w:p w:rsidR="00085F55" w:rsidRPr="00A86A4B" w:rsidRDefault="00A86A4B" w:rsidP="00256C30">
      <w:pPr>
        <w:tabs>
          <w:tab w:val="left" w:pos="1276"/>
          <w:tab w:val="right" w:pos="4395"/>
        </w:tabs>
        <w:ind w:firstLineChars="500" w:firstLine="1052"/>
        <w:rPr>
          <w:rFonts w:ascii="ＭＳ 明朝" w:hAnsi="ＭＳ 明朝"/>
          <w:sz w:val="22"/>
          <w:szCs w:val="22"/>
          <w:lang w:eastAsia="zh-CN"/>
        </w:rPr>
      </w:pPr>
      <w:r>
        <w:rPr>
          <w:rFonts w:ascii="ＭＳ 明朝" w:hAnsi="ＭＳ 明朝" w:hint="eastAsia"/>
          <w:sz w:val="22"/>
          <w:szCs w:val="22"/>
          <w:lang w:eastAsia="zh-CN"/>
        </w:rPr>
        <w:tab/>
      </w:r>
      <w:r w:rsidR="00085F55">
        <w:rPr>
          <w:rFonts w:ascii="ＭＳ 明朝" w:hAnsi="ＭＳ 明朝" w:hint="eastAsia"/>
          <w:sz w:val="22"/>
          <w:szCs w:val="22"/>
          <w:lang w:eastAsia="zh-CN"/>
        </w:rPr>
        <w:t xml:space="preserve">一般　　　　　　</w:t>
      </w:r>
      <w:r w:rsidR="00256C30">
        <w:rPr>
          <w:rFonts w:ascii="ＭＳ 明朝" w:hAnsi="ＭＳ 明朝" w:hint="eastAsia"/>
          <w:sz w:val="22"/>
          <w:szCs w:val="22"/>
          <w:lang w:eastAsia="zh-CN"/>
        </w:rPr>
        <w:tab/>
      </w:r>
      <w:r w:rsidR="00085F55">
        <w:rPr>
          <w:rFonts w:ascii="ＭＳ 明朝" w:hAnsi="ＭＳ 明朝" w:hint="eastAsia"/>
          <w:sz w:val="22"/>
          <w:szCs w:val="22"/>
          <w:lang w:eastAsia="zh-CN"/>
        </w:rPr>
        <w:t>１０,０００円</w:t>
      </w:r>
    </w:p>
    <w:p w:rsidR="00085F55" w:rsidRDefault="00085F55" w:rsidP="00A86A4B">
      <w:pPr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２．懇親会</w:t>
      </w:r>
    </w:p>
    <w:p w:rsidR="00085F55" w:rsidRDefault="002274E1" w:rsidP="00085F55">
      <w:pPr>
        <w:ind w:firstLine="28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と　き：　</w:t>
      </w:r>
      <w:r w:rsidR="008C3135">
        <w:rPr>
          <w:rFonts w:hint="eastAsia"/>
          <w:sz w:val="22"/>
          <w:szCs w:val="22"/>
        </w:rPr>
        <w:t>２０１８年１２月１３日（木）</w:t>
      </w:r>
      <w:r w:rsidR="00085F55">
        <w:rPr>
          <w:rFonts w:ascii="ＭＳ 明朝" w:hAnsi="ＭＳ 明朝" w:hint="eastAsia"/>
          <w:sz w:val="22"/>
          <w:szCs w:val="22"/>
        </w:rPr>
        <w:t xml:space="preserve">　１７：１０－１８：００</w:t>
      </w:r>
    </w:p>
    <w:p w:rsidR="008C3135" w:rsidRDefault="00085F55" w:rsidP="008C3135">
      <w:pPr>
        <w:ind w:firstLineChars="150" w:firstLine="31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  <w:szCs w:val="22"/>
        </w:rPr>
        <w:t xml:space="preserve">ところ：　</w:t>
      </w:r>
      <w:r w:rsidR="008C3135" w:rsidRPr="0059179A">
        <w:rPr>
          <w:rFonts w:ascii="ＭＳ 明朝" w:hAnsi="ＭＳ 明朝" w:hint="eastAsia"/>
          <w:sz w:val="22"/>
          <w:szCs w:val="22"/>
        </w:rPr>
        <w:t xml:space="preserve">飯田橋　東京理科大学　</w:t>
      </w:r>
      <w:r w:rsidR="008C3135">
        <w:rPr>
          <w:rFonts w:ascii="ＭＳ 明朝" w:hAnsi="ＭＳ 明朝" w:hint="eastAsia"/>
          <w:sz w:val="22"/>
          <w:szCs w:val="22"/>
        </w:rPr>
        <w:t xml:space="preserve">　学生食堂（一部貸切にて実施</w:t>
      </w:r>
      <w:r w:rsidR="008C3135" w:rsidRPr="00D3784C">
        <w:rPr>
          <w:rFonts w:ascii="ＭＳ 明朝" w:hAnsi="ＭＳ 明朝" w:hint="eastAsia"/>
          <w:sz w:val="22"/>
          <w:szCs w:val="22"/>
        </w:rPr>
        <w:t>）</w:t>
      </w:r>
    </w:p>
    <w:p w:rsidR="008C3135" w:rsidRDefault="008C3135" w:rsidP="008C3135">
      <w:pPr>
        <w:ind w:firstLineChars="150" w:firstLine="31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参加費：　１，５００円</w:t>
      </w:r>
    </w:p>
    <w:p w:rsidR="005401E9" w:rsidRDefault="005401E9" w:rsidP="008C3135">
      <w:pPr>
        <w:ind w:firstLineChars="150" w:firstLine="315"/>
        <w:rPr>
          <w:rFonts w:ascii="ＭＳ 明朝" w:hAnsi="ＭＳ 明朝"/>
          <w:sz w:val="22"/>
          <w:szCs w:val="22"/>
        </w:rPr>
      </w:pPr>
    </w:p>
    <w:p w:rsidR="00085F55" w:rsidRDefault="00085F55" w:rsidP="005401E9">
      <w:pPr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３．［参加申し込み］</w:t>
      </w:r>
    </w:p>
    <w:p w:rsidR="00085F55" w:rsidRDefault="002274E1" w:rsidP="00085F55">
      <w:pPr>
        <w:ind w:left="673"/>
        <w:rPr>
          <w:rFonts w:ascii="ＭＳ 明朝" w:hAnsi="ＭＳ 明朝"/>
          <w:i/>
          <w:color w:val="FF000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申込期限：１２月１</w:t>
      </w:r>
      <w:r w:rsidR="00AC73BA">
        <w:rPr>
          <w:rFonts w:ascii="ＭＳ 明朝" w:hAnsi="ＭＳ 明朝" w:hint="eastAsia"/>
          <w:sz w:val="22"/>
          <w:szCs w:val="22"/>
        </w:rPr>
        <w:t>１日（火</w:t>
      </w:r>
      <w:r w:rsidR="00085F55">
        <w:rPr>
          <w:rFonts w:ascii="ＭＳ 明朝" w:hAnsi="ＭＳ 明朝" w:hint="eastAsia"/>
          <w:sz w:val="22"/>
          <w:szCs w:val="22"/>
        </w:rPr>
        <w:t>）</w:t>
      </w:r>
    </w:p>
    <w:p w:rsidR="00085F55" w:rsidRDefault="00085F55" w:rsidP="00085F55">
      <w:pPr>
        <w:ind w:left="43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＊LESJウェブサイト　</w:t>
      </w:r>
      <w:hyperlink r:id="rId11" w:history="1">
        <w:r w:rsidR="00281DF3" w:rsidRPr="00F568FA">
          <w:rPr>
            <w:rStyle w:val="ac"/>
            <w:rFonts w:ascii="ＭＳ 明朝" w:hint="eastAsia"/>
          </w:rPr>
          <w:t>http://www.lesj.org/contents/japanese/02_1getsu.html</w:t>
        </w:r>
      </w:hyperlink>
      <w:r>
        <w:rPr>
          <w:rFonts w:ascii="ＭＳ 明朝" w:hAnsi="ＭＳ 明朝" w:hint="eastAsia"/>
          <w:sz w:val="22"/>
          <w:szCs w:val="22"/>
        </w:rPr>
        <w:t xml:space="preserve">　　　　　　　　　　</w:t>
      </w:r>
    </w:p>
    <w:p w:rsidR="00085F55" w:rsidRDefault="00085F55" w:rsidP="00085F55">
      <w:pPr>
        <w:ind w:leftChars="207" w:left="415" w:firstLineChars="100" w:firstLine="21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または、下記FAX用紙にて、本部事務局宛お申込み下さい。</w:t>
      </w:r>
    </w:p>
    <w:p w:rsidR="00085F55" w:rsidRDefault="00085F55" w:rsidP="00085F55">
      <w:pPr>
        <w:ind w:firstLine="28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-----------------------------------------------------------------------</w:t>
      </w:r>
    </w:p>
    <w:p w:rsidR="00085F55" w:rsidRDefault="00085F55" w:rsidP="00085F55">
      <w:pPr>
        <w:ind w:firstLine="285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日本ライセンス協会本部 　　担当：阿部利昭　行</w:t>
      </w:r>
    </w:p>
    <w:p w:rsidR="00085F55" w:rsidRDefault="00085F55" w:rsidP="00085F55">
      <w:pPr>
        <w:ind w:firstLine="285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ＦＡＸ：０３－３５９５－０４８５</w:t>
      </w:r>
    </w:p>
    <w:p w:rsidR="00E92449" w:rsidRDefault="00E92449" w:rsidP="00085F55">
      <w:pPr>
        <w:ind w:firstLine="285"/>
        <w:jc w:val="left"/>
        <w:rPr>
          <w:rFonts w:ascii="ＭＳ 明朝" w:hAnsi="ＭＳ 明朝"/>
          <w:sz w:val="22"/>
          <w:szCs w:val="22"/>
        </w:rPr>
      </w:pPr>
    </w:p>
    <w:p w:rsidR="00085F55" w:rsidRDefault="008C3135" w:rsidP="00BF1297">
      <w:pPr>
        <w:spacing w:beforeLines="50" w:before="16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１２月度関東月例研究会（１２月１３</w:t>
      </w:r>
      <w:r w:rsidR="00085F55">
        <w:rPr>
          <w:rFonts w:ascii="ＭＳ 明朝" w:hAnsi="ＭＳ 明朝" w:hint="eastAsia"/>
          <w:b/>
          <w:sz w:val="22"/>
          <w:szCs w:val="22"/>
        </w:rPr>
        <w:t>日）</w:t>
      </w:r>
      <w:r w:rsidR="00085F55">
        <w:rPr>
          <w:rFonts w:ascii="ＭＳ 明朝" w:hAnsi="ＭＳ 明朝" w:hint="eastAsia"/>
          <w:sz w:val="22"/>
          <w:szCs w:val="22"/>
        </w:rPr>
        <w:t>に参加申し込みます。</w:t>
      </w:r>
    </w:p>
    <w:p w:rsidR="00085F55" w:rsidRPr="009A59AB" w:rsidRDefault="00085F55" w:rsidP="00085F55">
      <w:pPr>
        <w:spacing w:line="240" w:lineRule="exact"/>
        <w:rPr>
          <w:rFonts w:ascii="ＭＳ 明朝" w:hAnsi="ＭＳ 明朝"/>
          <w:sz w:val="22"/>
          <w:szCs w:val="22"/>
        </w:rPr>
      </w:pPr>
    </w:p>
    <w:tbl>
      <w:tblPr>
        <w:tblW w:w="93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0"/>
        <w:gridCol w:w="1080"/>
        <w:gridCol w:w="1981"/>
        <w:gridCol w:w="3782"/>
        <w:gridCol w:w="1557"/>
      </w:tblGrid>
      <w:tr w:rsidR="00085F55" w:rsidTr="00085F55">
        <w:trPr>
          <w:cantSplit/>
          <w:trHeight w:val="188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55" w:rsidRDefault="00085F55">
            <w:pPr>
              <w:spacing w:line="2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○参加、×不参加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55" w:rsidRDefault="00085F55">
            <w:pPr>
              <w:spacing w:line="2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参加者氏名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55" w:rsidRDefault="00085F55">
            <w:pPr>
              <w:spacing w:line="2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団体名／所属･役職</w:t>
            </w:r>
          </w:p>
          <w:p w:rsidR="00085F55" w:rsidRDefault="00085F55">
            <w:pPr>
              <w:spacing w:line="2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住所／TEL・FAX</w:t>
            </w:r>
          </w:p>
          <w:p w:rsidR="00085F55" w:rsidRDefault="00085F55">
            <w:pPr>
              <w:spacing w:line="2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（注１）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55" w:rsidRDefault="00085F55">
            <w:pPr>
              <w:spacing w:line="2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継続会員は</w:t>
            </w:r>
          </w:p>
          <w:p w:rsidR="00085F55" w:rsidRDefault="00085F55">
            <w:pPr>
              <w:spacing w:line="2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○印を記入</w:t>
            </w:r>
          </w:p>
          <w:p w:rsidR="00085F55" w:rsidRDefault="00085F55">
            <w:pPr>
              <w:spacing w:line="2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（注２）</w:t>
            </w:r>
          </w:p>
        </w:tc>
      </w:tr>
      <w:tr w:rsidR="00085F55" w:rsidTr="00085F55">
        <w:trPr>
          <w:cantSplit/>
          <w:trHeight w:val="3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55" w:rsidRDefault="00085F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研究会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55" w:rsidRDefault="00085F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懇親会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55" w:rsidRDefault="00085F55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55" w:rsidRDefault="00085F55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55" w:rsidRDefault="00085F55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85F55" w:rsidTr="00085F55">
        <w:trPr>
          <w:trHeight w:val="3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55" w:rsidRDefault="00085F5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55" w:rsidRDefault="00085F55">
            <w:pPr>
              <w:ind w:firstLine="28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55" w:rsidRDefault="00085F55">
            <w:pPr>
              <w:ind w:firstLine="28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55" w:rsidRDefault="00085F55">
            <w:pPr>
              <w:ind w:firstLine="285"/>
              <w:rPr>
                <w:rFonts w:ascii="ＭＳ 明朝" w:hAnsi="ＭＳ 明朝"/>
                <w:sz w:val="22"/>
                <w:szCs w:val="22"/>
              </w:rPr>
            </w:pPr>
          </w:p>
          <w:p w:rsidR="00085F55" w:rsidRDefault="00085F55">
            <w:pPr>
              <w:ind w:firstLine="28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55" w:rsidRDefault="00085F55">
            <w:pPr>
              <w:ind w:firstLine="285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85F55" w:rsidTr="00085F55">
        <w:trPr>
          <w:trHeight w:val="5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55" w:rsidRDefault="00085F5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55" w:rsidRDefault="00085F55">
            <w:pPr>
              <w:ind w:firstLine="28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55" w:rsidRDefault="00085F55">
            <w:pPr>
              <w:ind w:firstLine="28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55" w:rsidRDefault="00085F55">
            <w:pPr>
              <w:ind w:firstLine="285"/>
              <w:rPr>
                <w:rFonts w:ascii="ＭＳ 明朝" w:hAnsi="ＭＳ 明朝"/>
                <w:sz w:val="22"/>
                <w:szCs w:val="22"/>
              </w:rPr>
            </w:pPr>
          </w:p>
          <w:p w:rsidR="00085F55" w:rsidRDefault="00085F55">
            <w:pPr>
              <w:ind w:firstLine="28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55" w:rsidRDefault="00085F55">
            <w:pPr>
              <w:ind w:firstLine="285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85F55" w:rsidTr="00085F5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55" w:rsidRDefault="00085F5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55" w:rsidRDefault="00085F55">
            <w:pPr>
              <w:ind w:firstLine="28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55" w:rsidRDefault="00085F55">
            <w:pPr>
              <w:ind w:firstLine="28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55" w:rsidRDefault="00085F55">
            <w:pPr>
              <w:ind w:firstLine="28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55" w:rsidRDefault="00085F55">
            <w:pPr>
              <w:ind w:firstLine="285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85F55" w:rsidRDefault="00085F55" w:rsidP="00085F55">
      <w:pPr>
        <w:spacing w:line="320" w:lineRule="exact"/>
        <w:ind w:rightChars="-64" w:right="-128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（注１）会員名簿に記載の所属団体名･役職･住所等に変更のない方は氏名のみで結構です。</w:t>
      </w:r>
    </w:p>
    <w:p w:rsidR="00085F55" w:rsidRDefault="00085F55" w:rsidP="00085F55">
      <w:pPr>
        <w:spacing w:line="240" w:lineRule="exact"/>
        <w:ind w:left="761" w:rightChars="-213" w:right="-427" w:hangingChars="400" w:hanging="76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0"/>
        </w:rPr>
        <w:t>（注２）継続会員とは、55歳を超えて勤務先を退職した後も個人で会員資格を継続し、特別の年会費（2万円）を適用されている正会員です。（詳細は会員名簿の規則または</w:t>
      </w:r>
      <w:hyperlink r:id="rId12" w:history="1">
        <w:r>
          <w:rPr>
            <w:rStyle w:val="ac"/>
            <w:rFonts w:ascii="ＭＳ 明朝" w:hAnsi="ＭＳ 明朝" w:hint="eastAsia"/>
            <w:sz w:val="20"/>
          </w:rPr>
          <w:t>ホームページ</w:t>
        </w:r>
      </w:hyperlink>
      <w:r>
        <w:rPr>
          <w:rFonts w:ascii="ＭＳ 明朝" w:hAnsi="ＭＳ 明朝" w:hint="eastAsia"/>
          <w:sz w:val="20"/>
        </w:rPr>
        <w:t>をご参照ください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085F55" w:rsidRDefault="00085F55" w:rsidP="00085F55">
      <w:pPr>
        <w:spacing w:line="240" w:lineRule="exact"/>
        <w:ind w:left="841" w:rightChars="-213" w:right="-427" w:hangingChars="400" w:hanging="841"/>
        <w:rPr>
          <w:rFonts w:ascii="ＭＳ 明朝" w:hAnsi="ＭＳ 明朝"/>
          <w:sz w:val="22"/>
          <w:szCs w:val="22"/>
        </w:rPr>
      </w:pPr>
    </w:p>
    <w:p w:rsidR="00085F55" w:rsidRPr="00085F55" w:rsidRDefault="00085F55" w:rsidP="00085F55">
      <w:pPr>
        <w:spacing w:line="240" w:lineRule="exact"/>
        <w:ind w:left="841" w:rightChars="-213" w:right="-427" w:hangingChars="400" w:hanging="841"/>
        <w:rPr>
          <w:rFonts w:ascii="ＭＳ 明朝" w:hAnsi="ＭＳ 明朝"/>
          <w:sz w:val="22"/>
          <w:szCs w:val="22"/>
        </w:rPr>
      </w:pPr>
    </w:p>
    <w:sectPr w:rsidR="00085F55" w:rsidRPr="00085F55" w:rsidSect="00BF1297">
      <w:footerReference w:type="even" r:id="rId13"/>
      <w:footerReference w:type="default" r:id="rId14"/>
      <w:pgSz w:w="11906" w:h="16838" w:code="9"/>
      <w:pgMar w:top="1418" w:right="1021" w:bottom="1021" w:left="1418" w:header="720" w:footer="720" w:gutter="0"/>
      <w:cols w:space="720"/>
      <w:docGrid w:type="linesAndChars" w:linePitch="334" w:charSpace="-19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226" w:rsidRDefault="00760226">
      <w:r>
        <w:separator/>
      </w:r>
    </w:p>
  </w:endnote>
  <w:endnote w:type="continuationSeparator" w:id="0">
    <w:p w:rsidR="00760226" w:rsidRDefault="0076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2C" w:rsidRDefault="00B42A2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B42A2C" w:rsidRDefault="00B42A2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2C" w:rsidRDefault="00B42A2C">
    <w:pPr>
      <w:pStyle w:val="a8"/>
      <w:framePr w:wrap="around" w:vAnchor="text" w:hAnchor="margin" w:xAlign="right" w:y="1"/>
      <w:jc w:val="center"/>
      <w:rPr>
        <w:rStyle w:val="a9"/>
      </w:rPr>
    </w:pPr>
  </w:p>
  <w:p w:rsidR="00B42A2C" w:rsidRDefault="00B42A2C">
    <w:pPr>
      <w:pStyle w:val="a8"/>
      <w:ind w:right="360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61156F">
      <w:rPr>
        <w:rStyle w:val="a9"/>
        <w:noProof/>
      </w:rPr>
      <w:t>1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226" w:rsidRDefault="00760226">
      <w:r>
        <w:separator/>
      </w:r>
    </w:p>
  </w:footnote>
  <w:footnote w:type="continuationSeparator" w:id="0">
    <w:p w:rsidR="00760226" w:rsidRDefault="0076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7FE3"/>
    <w:multiLevelType w:val="hybridMultilevel"/>
    <w:tmpl w:val="75DE415C"/>
    <w:lvl w:ilvl="0" w:tplc="3C726DB6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04BF3F2D"/>
    <w:multiLevelType w:val="singleLevel"/>
    <w:tmpl w:val="D80260F0"/>
    <w:lvl w:ilvl="0">
      <w:start w:val="2"/>
      <w:numFmt w:val="bullet"/>
      <w:lvlText w:val="☆"/>
      <w:lvlJc w:val="left"/>
      <w:pPr>
        <w:tabs>
          <w:tab w:val="num" w:pos="210"/>
        </w:tabs>
        <w:ind w:left="210" w:hanging="210"/>
      </w:pPr>
      <w:rPr>
        <w:rFonts w:ascii="ＭＳ ゴシック" w:hint="eastAsia"/>
      </w:rPr>
    </w:lvl>
  </w:abstractNum>
  <w:abstractNum w:abstractNumId="2">
    <w:nsid w:val="0B8D4F5A"/>
    <w:multiLevelType w:val="hybridMultilevel"/>
    <w:tmpl w:val="9794975E"/>
    <w:lvl w:ilvl="0" w:tplc="8B1078F4">
      <w:start w:val="2005"/>
      <w:numFmt w:val="decimal"/>
      <w:lvlText w:val="%1年"/>
      <w:lvlJc w:val="left"/>
      <w:pPr>
        <w:tabs>
          <w:tab w:val="num" w:pos="1155"/>
        </w:tabs>
        <w:ind w:left="115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0D0A6ACC"/>
    <w:multiLevelType w:val="hybridMultilevel"/>
    <w:tmpl w:val="E736A58E"/>
    <w:lvl w:ilvl="0" w:tplc="90582CAA">
      <w:start w:val="1999"/>
      <w:numFmt w:val="decimal"/>
      <w:lvlText w:val="%1年"/>
      <w:lvlJc w:val="left"/>
      <w:pPr>
        <w:tabs>
          <w:tab w:val="num" w:pos="1155"/>
        </w:tabs>
        <w:ind w:left="115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0EDB2A9F"/>
    <w:multiLevelType w:val="singleLevel"/>
    <w:tmpl w:val="B66013E6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5">
    <w:nsid w:val="15A21012"/>
    <w:multiLevelType w:val="singleLevel"/>
    <w:tmpl w:val="856AA232"/>
    <w:lvl w:ilvl="0">
      <w:start w:val="1"/>
      <w:numFmt w:val="decimalFullWidth"/>
      <w:lvlText w:val="［%1］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6">
    <w:nsid w:val="18B10457"/>
    <w:multiLevelType w:val="multilevel"/>
    <w:tmpl w:val="FDC872DE"/>
    <w:lvl w:ilvl="0">
      <w:start w:val="1989"/>
      <w:numFmt w:val="decimal"/>
      <w:lvlText w:val="%1年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D0804AB"/>
    <w:multiLevelType w:val="hybridMultilevel"/>
    <w:tmpl w:val="72E42EEC"/>
    <w:lvl w:ilvl="0" w:tplc="3EF4A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B223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FC17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C87B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32B1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D8FB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4CB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AE06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FC60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08159E"/>
    <w:multiLevelType w:val="hybridMultilevel"/>
    <w:tmpl w:val="B0A419E6"/>
    <w:lvl w:ilvl="0" w:tplc="5FA6E722">
      <w:start w:val="2005"/>
      <w:numFmt w:val="decimal"/>
      <w:lvlText w:val="%1年"/>
      <w:lvlJc w:val="left"/>
      <w:pPr>
        <w:tabs>
          <w:tab w:val="num" w:pos="1785"/>
        </w:tabs>
        <w:ind w:left="1785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>
    <w:nsid w:val="271D3918"/>
    <w:multiLevelType w:val="hybridMultilevel"/>
    <w:tmpl w:val="AB72CA1E"/>
    <w:lvl w:ilvl="0" w:tplc="5A08642A">
      <w:start w:val="1"/>
      <w:numFmt w:val="bullet"/>
      <w:lvlText w:val="☆"/>
      <w:lvlJc w:val="left"/>
      <w:pPr>
        <w:tabs>
          <w:tab w:val="num" w:pos="792"/>
        </w:tabs>
        <w:ind w:left="792" w:hanging="360"/>
      </w:pPr>
      <w:rPr>
        <w:rFonts w:ascii="ＭＳ 明朝" w:eastAsia="ＭＳ 明朝" w:hAnsi="ＭＳ 明朝" w:cs="Times New Roman" w:hint="eastAsia"/>
      </w:rPr>
    </w:lvl>
    <w:lvl w:ilvl="1" w:tplc="0D246858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6BA40D16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7750D8E6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71984270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53067D7A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1BCEF6C0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E152CC3C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D67CEAD6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10">
    <w:nsid w:val="2C765EF6"/>
    <w:multiLevelType w:val="singleLevel"/>
    <w:tmpl w:val="932C7D2C"/>
    <w:lvl w:ilvl="0">
      <w:start w:val="2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ゴシック" w:hint="eastAsia"/>
      </w:rPr>
    </w:lvl>
  </w:abstractNum>
  <w:abstractNum w:abstractNumId="11">
    <w:nsid w:val="2E0C380E"/>
    <w:multiLevelType w:val="hybridMultilevel"/>
    <w:tmpl w:val="0BCE2604"/>
    <w:lvl w:ilvl="0" w:tplc="695414EC">
      <w:numFmt w:val="bullet"/>
      <w:lvlText w:val="＊"/>
      <w:lvlJc w:val="left"/>
      <w:pPr>
        <w:tabs>
          <w:tab w:val="num" w:pos="756"/>
        </w:tabs>
        <w:ind w:left="756" w:hanging="360"/>
      </w:pPr>
      <w:rPr>
        <w:rFonts w:ascii="Times New Roman" w:eastAsia="ＭＳ 明朝" w:hAnsi="Times New Roman" w:cs="Times New Roman" w:hint="default"/>
      </w:rPr>
    </w:lvl>
    <w:lvl w:ilvl="1" w:tplc="FC60AC9A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hint="default"/>
      </w:rPr>
    </w:lvl>
    <w:lvl w:ilvl="2" w:tplc="35CE6E84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298433E8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AC3265E8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hint="default"/>
      </w:rPr>
    </w:lvl>
    <w:lvl w:ilvl="5" w:tplc="CE0AED7E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88FA6B58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749E5A96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hint="default"/>
      </w:rPr>
    </w:lvl>
    <w:lvl w:ilvl="8" w:tplc="85FA52D2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12">
    <w:nsid w:val="30A01C81"/>
    <w:multiLevelType w:val="hybridMultilevel"/>
    <w:tmpl w:val="E9B8D7DA"/>
    <w:lvl w:ilvl="0" w:tplc="672447E0">
      <w:start w:val="200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30BB27D7"/>
    <w:multiLevelType w:val="hybridMultilevel"/>
    <w:tmpl w:val="BFA841C6"/>
    <w:lvl w:ilvl="0" w:tplc="9F9A7DC0">
      <w:start w:val="1999"/>
      <w:numFmt w:val="decimal"/>
      <w:lvlText w:val="%1年"/>
      <w:lvlJc w:val="left"/>
      <w:pPr>
        <w:tabs>
          <w:tab w:val="num" w:pos="1155"/>
        </w:tabs>
        <w:ind w:left="115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>
    <w:nsid w:val="332418BB"/>
    <w:multiLevelType w:val="hybridMultilevel"/>
    <w:tmpl w:val="89CE4A40"/>
    <w:lvl w:ilvl="0" w:tplc="2604AEC2">
      <w:start w:val="1"/>
      <w:numFmt w:val="decimalFullWidth"/>
      <w:lvlText w:val="［%1］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BAB40D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8A0A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549A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7C4F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A605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28B5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E24A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7A51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490C0A"/>
    <w:multiLevelType w:val="hybridMultilevel"/>
    <w:tmpl w:val="11FEA3E2"/>
    <w:lvl w:ilvl="0" w:tplc="86B42F50">
      <w:start w:val="2"/>
      <w:numFmt w:val="decimalFullWidth"/>
      <w:lvlText w:val="%1．"/>
      <w:lvlJc w:val="left"/>
      <w:pPr>
        <w:tabs>
          <w:tab w:val="num" w:pos="693"/>
        </w:tabs>
        <w:ind w:left="693" w:hanging="408"/>
      </w:pPr>
      <w:rPr>
        <w:rFonts w:hint="eastAsia"/>
      </w:rPr>
    </w:lvl>
    <w:lvl w:ilvl="1" w:tplc="77EE4368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52EEFD7A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BDD41B78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20EC4F42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EB04771C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E3D4FF74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8A9283B4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3424CBA8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6">
    <w:nsid w:val="36286974"/>
    <w:multiLevelType w:val="hybridMultilevel"/>
    <w:tmpl w:val="E0ACC3B2"/>
    <w:lvl w:ilvl="0" w:tplc="8924A588">
      <w:start w:val="2005"/>
      <w:numFmt w:val="decimal"/>
      <w:lvlText w:val="%1年"/>
      <w:lvlJc w:val="left"/>
      <w:pPr>
        <w:tabs>
          <w:tab w:val="num" w:pos="1365"/>
        </w:tabs>
        <w:ind w:left="1365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>
    <w:nsid w:val="366205CF"/>
    <w:multiLevelType w:val="hybridMultilevel"/>
    <w:tmpl w:val="FB020F7A"/>
    <w:lvl w:ilvl="0" w:tplc="E3249226">
      <w:start w:val="3"/>
      <w:numFmt w:val="bullet"/>
      <w:lvlText w:val="☆"/>
      <w:lvlJc w:val="left"/>
      <w:pPr>
        <w:tabs>
          <w:tab w:val="num" w:pos="645"/>
        </w:tabs>
        <w:ind w:left="645" w:hanging="360"/>
      </w:pPr>
      <w:rPr>
        <w:rFonts w:ascii="ＭＳ ゴシック" w:eastAsia="ＭＳ ゴシック" w:hAnsi="Century" w:cs="Times New Roman" w:hint="eastAsia"/>
      </w:rPr>
    </w:lvl>
    <w:lvl w:ilvl="1" w:tplc="68D423BA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F9D647FC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EB4C637C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E5987BFE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1DA251A6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D842FE46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514669C8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A538DFB0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18">
    <w:nsid w:val="38F67326"/>
    <w:multiLevelType w:val="singleLevel"/>
    <w:tmpl w:val="7A86ED5E"/>
    <w:lvl w:ilvl="0">
      <w:start w:val="2"/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ゴシック" w:hint="eastAsia"/>
        <w:b/>
      </w:rPr>
    </w:lvl>
  </w:abstractNum>
  <w:abstractNum w:abstractNumId="19">
    <w:nsid w:val="3E534891"/>
    <w:multiLevelType w:val="singleLevel"/>
    <w:tmpl w:val="5EAECD36"/>
    <w:lvl w:ilvl="0">
      <w:start w:val="1"/>
      <w:numFmt w:val="decimal"/>
      <w:lvlText w:val="(%1)"/>
      <w:lvlJc w:val="left"/>
      <w:pPr>
        <w:tabs>
          <w:tab w:val="num" w:pos="1155"/>
        </w:tabs>
        <w:ind w:left="1155" w:hanging="315"/>
      </w:pPr>
      <w:rPr>
        <w:rFonts w:hint="eastAsia"/>
      </w:rPr>
    </w:lvl>
  </w:abstractNum>
  <w:abstractNum w:abstractNumId="20">
    <w:nsid w:val="46E73D5B"/>
    <w:multiLevelType w:val="hybridMultilevel"/>
    <w:tmpl w:val="BE425C70"/>
    <w:lvl w:ilvl="0" w:tplc="D7D6B4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492B48C2"/>
    <w:multiLevelType w:val="singleLevel"/>
    <w:tmpl w:val="181E7A4E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22">
    <w:nsid w:val="56D31503"/>
    <w:multiLevelType w:val="singleLevel"/>
    <w:tmpl w:val="96E4444E"/>
    <w:lvl w:ilvl="0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eastAsia"/>
      </w:rPr>
    </w:lvl>
  </w:abstractNum>
  <w:abstractNum w:abstractNumId="23">
    <w:nsid w:val="729331E4"/>
    <w:multiLevelType w:val="multilevel"/>
    <w:tmpl w:val="8C5E770A"/>
    <w:lvl w:ilvl="0">
      <w:start w:val="1965"/>
      <w:numFmt w:val="decimal"/>
      <w:lvlText w:val="%1年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7430224A"/>
    <w:multiLevelType w:val="singleLevel"/>
    <w:tmpl w:val="3BB88BBE"/>
    <w:lvl w:ilvl="0">
      <w:start w:val="3"/>
      <w:numFmt w:val="bullet"/>
      <w:lvlText w:val="＊"/>
      <w:lvlJc w:val="left"/>
      <w:pPr>
        <w:tabs>
          <w:tab w:val="num" w:pos="660"/>
        </w:tabs>
        <w:ind w:left="660" w:hanging="225"/>
      </w:pPr>
      <w:rPr>
        <w:rFonts w:ascii="ＭＳ 明朝" w:eastAsia="ＭＳ 明朝" w:hAnsi="Century" w:hint="eastAsia"/>
      </w:rPr>
    </w:lvl>
  </w:abstractNum>
  <w:abstractNum w:abstractNumId="25">
    <w:nsid w:val="75FE5F23"/>
    <w:multiLevelType w:val="hybridMultilevel"/>
    <w:tmpl w:val="211EF8D4"/>
    <w:lvl w:ilvl="0" w:tplc="0DE206FA">
      <w:start w:val="200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6">
    <w:nsid w:val="77F70B54"/>
    <w:multiLevelType w:val="singleLevel"/>
    <w:tmpl w:val="B0148A10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27">
    <w:nsid w:val="7876115B"/>
    <w:multiLevelType w:val="singleLevel"/>
    <w:tmpl w:val="0C50CB4A"/>
    <w:lvl w:ilvl="0">
      <w:start w:val="1"/>
      <w:numFmt w:val="decimal"/>
      <w:lvlText w:val="(%1)"/>
      <w:lvlJc w:val="left"/>
      <w:pPr>
        <w:tabs>
          <w:tab w:val="num" w:pos="1155"/>
        </w:tabs>
        <w:ind w:left="1155" w:hanging="315"/>
      </w:pPr>
      <w:rPr>
        <w:rFonts w:hint="eastAsia"/>
      </w:rPr>
    </w:lvl>
  </w:abstractNum>
  <w:abstractNum w:abstractNumId="28">
    <w:nsid w:val="7A851B22"/>
    <w:multiLevelType w:val="singleLevel"/>
    <w:tmpl w:val="1B7853A0"/>
    <w:lvl w:ilvl="0">
      <w:start w:val="2"/>
      <w:numFmt w:val="decimalFullWidth"/>
      <w:lvlText w:val="%1．"/>
      <w:lvlJc w:val="left"/>
      <w:pPr>
        <w:tabs>
          <w:tab w:val="num" w:pos="870"/>
        </w:tabs>
        <w:ind w:left="870" w:hanging="390"/>
      </w:pPr>
      <w:rPr>
        <w:rFonts w:hint="eastAsia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18"/>
  </w:num>
  <w:num w:numId="5">
    <w:abstractNumId w:val="22"/>
  </w:num>
  <w:num w:numId="6">
    <w:abstractNumId w:val="26"/>
  </w:num>
  <w:num w:numId="7">
    <w:abstractNumId w:val="27"/>
  </w:num>
  <w:num w:numId="8">
    <w:abstractNumId w:val="19"/>
  </w:num>
  <w:num w:numId="9">
    <w:abstractNumId w:val="4"/>
  </w:num>
  <w:num w:numId="10">
    <w:abstractNumId w:val="7"/>
  </w:num>
  <w:num w:numId="11">
    <w:abstractNumId w:val="14"/>
  </w:num>
  <w:num w:numId="12">
    <w:abstractNumId w:val="11"/>
  </w:num>
  <w:num w:numId="13">
    <w:abstractNumId w:val="28"/>
  </w:num>
  <w:num w:numId="14">
    <w:abstractNumId w:val="15"/>
  </w:num>
  <w:num w:numId="15">
    <w:abstractNumId w:val="17"/>
  </w:num>
  <w:num w:numId="16">
    <w:abstractNumId w:val="24"/>
  </w:num>
  <w:num w:numId="17">
    <w:abstractNumId w:val="21"/>
  </w:num>
  <w:num w:numId="18">
    <w:abstractNumId w:val="23"/>
  </w:num>
  <w:num w:numId="19">
    <w:abstractNumId w:val="6"/>
  </w:num>
  <w:num w:numId="20">
    <w:abstractNumId w:val="9"/>
  </w:num>
  <w:num w:numId="21">
    <w:abstractNumId w:val="13"/>
  </w:num>
  <w:num w:numId="22">
    <w:abstractNumId w:val="2"/>
  </w:num>
  <w:num w:numId="23">
    <w:abstractNumId w:val="12"/>
  </w:num>
  <w:num w:numId="24">
    <w:abstractNumId w:val="3"/>
  </w:num>
  <w:num w:numId="25">
    <w:abstractNumId w:val="20"/>
  </w:num>
  <w:num w:numId="26">
    <w:abstractNumId w:val="16"/>
  </w:num>
  <w:num w:numId="27">
    <w:abstractNumId w:val="8"/>
  </w:num>
  <w:num w:numId="28">
    <w:abstractNumId w:val="25"/>
  </w:num>
  <w:num w:numId="29">
    <w:abstractNumId w:val="24"/>
  </w:num>
  <w:num w:numId="30">
    <w:abstractNumId w:val="24"/>
  </w:num>
  <w:num w:numId="3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riya, Fumihiko (Nokia-TECH/Tokyo)">
    <w15:presenceInfo w15:providerId="AD" w15:userId="S-1-5-21-1593251271-2640304127-1825641215-22398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oNotTrackFormatting/>
  <w:defaultTabStop w:val="852"/>
  <w:drawingGridHorizontalSpacing w:val="100"/>
  <w:drawingGridVerticalSpacing w:val="167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46"/>
    <w:rsid w:val="00002921"/>
    <w:rsid w:val="00010736"/>
    <w:rsid w:val="00011BA6"/>
    <w:rsid w:val="00022C94"/>
    <w:rsid w:val="0004071E"/>
    <w:rsid w:val="00045853"/>
    <w:rsid w:val="00045AFD"/>
    <w:rsid w:val="000572B0"/>
    <w:rsid w:val="00063C3D"/>
    <w:rsid w:val="00071D67"/>
    <w:rsid w:val="0007264F"/>
    <w:rsid w:val="00081063"/>
    <w:rsid w:val="0008350F"/>
    <w:rsid w:val="00085F55"/>
    <w:rsid w:val="00086F88"/>
    <w:rsid w:val="00095336"/>
    <w:rsid w:val="00095C3E"/>
    <w:rsid w:val="000974CF"/>
    <w:rsid w:val="000D0469"/>
    <w:rsid w:val="000E06E1"/>
    <w:rsid w:val="000E282C"/>
    <w:rsid w:val="000E58A8"/>
    <w:rsid w:val="000F16C7"/>
    <w:rsid w:val="00100E20"/>
    <w:rsid w:val="0010370E"/>
    <w:rsid w:val="00111F0A"/>
    <w:rsid w:val="00142728"/>
    <w:rsid w:val="0014763A"/>
    <w:rsid w:val="00175A2D"/>
    <w:rsid w:val="00177103"/>
    <w:rsid w:val="001839B4"/>
    <w:rsid w:val="00196DC4"/>
    <w:rsid w:val="001A6054"/>
    <w:rsid w:val="001B38F8"/>
    <w:rsid w:val="001C10B4"/>
    <w:rsid w:val="001D582E"/>
    <w:rsid w:val="002057FC"/>
    <w:rsid w:val="002136DC"/>
    <w:rsid w:val="002274E1"/>
    <w:rsid w:val="00251E11"/>
    <w:rsid w:val="002522D6"/>
    <w:rsid w:val="00256C30"/>
    <w:rsid w:val="0027381C"/>
    <w:rsid w:val="00276176"/>
    <w:rsid w:val="00281DF3"/>
    <w:rsid w:val="002D6D5A"/>
    <w:rsid w:val="002E39D9"/>
    <w:rsid w:val="002F1603"/>
    <w:rsid w:val="002F58F4"/>
    <w:rsid w:val="002F5F9B"/>
    <w:rsid w:val="00311437"/>
    <w:rsid w:val="00340E40"/>
    <w:rsid w:val="00343142"/>
    <w:rsid w:val="00347290"/>
    <w:rsid w:val="00347BDA"/>
    <w:rsid w:val="003562DA"/>
    <w:rsid w:val="00356F1B"/>
    <w:rsid w:val="00357B1B"/>
    <w:rsid w:val="00357F4B"/>
    <w:rsid w:val="0036038C"/>
    <w:rsid w:val="0037183C"/>
    <w:rsid w:val="003970F0"/>
    <w:rsid w:val="003A1C10"/>
    <w:rsid w:val="003B67AA"/>
    <w:rsid w:val="003E231F"/>
    <w:rsid w:val="003E5E0D"/>
    <w:rsid w:val="003E657C"/>
    <w:rsid w:val="0040331C"/>
    <w:rsid w:val="0040714F"/>
    <w:rsid w:val="004221DA"/>
    <w:rsid w:val="00427C0E"/>
    <w:rsid w:val="0043301C"/>
    <w:rsid w:val="00466C53"/>
    <w:rsid w:val="0047335E"/>
    <w:rsid w:val="00475499"/>
    <w:rsid w:val="00481054"/>
    <w:rsid w:val="004871CF"/>
    <w:rsid w:val="004A11D6"/>
    <w:rsid w:val="004C5E96"/>
    <w:rsid w:val="004C6677"/>
    <w:rsid w:val="004D3ED4"/>
    <w:rsid w:val="00535BED"/>
    <w:rsid w:val="00537902"/>
    <w:rsid w:val="005401E9"/>
    <w:rsid w:val="005575F0"/>
    <w:rsid w:val="00594BE7"/>
    <w:rsid w:val="005A76E6"/>
    <w:rsid w:val="005B106D"/>
    <w:rsid w:val="005B7F0B"/>
    <w:rsid w:val="005D0019"/>
    <w:rsid w:val="005F6644"/>
    <w:rsid w:val="0061156F"/>
    <w:rsid w:val="006168BA"/>
    <w:rsid w:val="00622944"/>
    <w:rsid w:val="00642A0E"/>
    <w:rsid w:val="00672B6F"/>
    <w:rsid w:val="00677BC9"/>
    <w:rsid w:val="006A4697"/>
    <w:rsid w:val="006B283A"/>
    <w:rsid w:val="006B6FB0"/>
    <w:rsid w:val="006C32ED"/>
    <w:rsid w:val="006E06D4"/>
    <w:rsid w:val="006E1063"/>
    <w:rsid w:val="006F49AC"/>
    <w:rsid w:val="00717A73"/>
    <w:rsid w:val="0072485F"/>
    <w:rsid w:val="00725206"/>
    <w:rsid w:val="00730D20"/>
    <w:rsid w:val="007472FE"/>
    <w:rsid w:val="00760226"/>
    <w:rsid w:val="0076574C"/>
    <w:rsid w:val="007735BA"/>
    <w:rsid w:val="00775AB0"/>
    <w:rsid w:val="00775C36"/>
    <w:rsid w:val="00782DF2"/>
    <w:rsid w:val="007866A1"/>
    <w:rsid w:val="007919E9"/>
    <w:rsid w:val="007B2BC7"/>
    <w:rsid w:val="007C0307"/>
    <w:rsid w:val="007C5863"/>
    <w:rsid w:val="007E47F3"/>
    <w:rsid w:val="008370D6"/>
    <w:rsid w:val="00866A5F"/>
    <w:rsid w:val="008A796D"/>
    <w:rsid w:val="008B1188"/>
    <w:rsid w:val="008C0FA9"/>
    <w:rsid w:val="008C3135"/>
    <w:rsid w:val="008D1AEE"/>
    <w:rsid w:val="008D419B"/>
    <w:rsid w:val="008D53AD"/>
    <w:rsid w:val="008D5410"/>
    <w:rsid w:val="008E1F15"/>
    <w:rsid w:val="008E5D7C"/>
    <w:rsid w:val="008E7B9A"/>
    <w:rsid w:val="00901A95"/>
    <w:rsid w:val="00902903"/>
    <w:rsid w:val="00903961"/>
    <w:rsid w:val="00937B53"/>
    <w:rsid w:val="00956D91"/>
    <w:rsid w:val="00983DEB"/>
    <w:rsid w:val="009A59AB"/>
    <w:rsid w:val="009D10BD"/>
    <w:rsid w:val="009D1615"/>
    <w:rsid w:val="009D69E2"/>
    <w:rsid w:val="009E0932"/>
    <w:rsid w:val="009E5146"/>
    <w:rsid w:val="00A069BA"/>
    <w:rsid w:val="00A176A1"/>
    <w:rsid w:val="00A65657"/>
    <w:rsid w:val="00A7512A"/>
    <w:rsid w:val="00A84E80"/>
    <w:rsid w:val="00A86A4B"/>
    <w:rsid w:val="00AA45FB"/>
    <w:rsid w:val="00AC0CA7"/>
    <w:rsid w:val="00AC73BA"/>
    <w:rsid w:val="00AD4131"/>
    <w:rsid w:val="00AF6D28"/>
    <w:rsid w:val="00B00CB0"/>
    <w:rsid w:val="00B04AC1"/>
    <w:rsid w:val="00B1339D"/>
    <w:rsid w:val="00B16662"/>
    <w:rsid w:val="00B33A74"/>
    <w:rsid w:val="00B42983"/>
    <w:rsid w:val="00B42A2C"/>
    <w:rsid w:val="00B50D10"/>
    <w:rsid w:val="00B5546D"/>
    <w:rsid w:val="00B778EE"/>
    <w:rsid w:val="00B843D5"/>
    <w:rsid w:val="00BA40E9"/>
    <w:rsid w:val="00BC6B15"/>
    <w:rsid w:val="00BE260E"/>
    <w:rsid w:val="00BF1297"/>
    <w:rsid w:val="00BF6E30"/>
    <w:rsid w:val="00C468D7"/>
    <w:rsid w:val="00C7466C"/>
    <w:rsid w:val="00C76186"/>
    <w:rsid w:val="00C84AD5"/>
    <w:rsid w:val="00CA018C"/>
    <w:rsid w:val="00CA4EEE"/>
    <w:rsid w:val="00CB54CD"/>
    <w:rsid w:val="00CC51B9"/>
    <w:rsid w:val="00CD4C75"/>
    <w:rsid w:val="00D1033A"/>
    <w:rsid w:val="00D127BA"/>
    <w:rsid w:val="00D177C3"/>
    <w:rsid w:val="00D22411"/>
    <w:rsid w:val="00D54B5C"/>
    <w:rsid w:val="00DB3FCD"/>
    <w:rsid w:val="00DF05F5"/>
    <w:rsid w:val="00DF0AE6"/>
    <w:rsid w:val="00E12DDB"/>
    <w:rsid w:val="00E54B6F"/>
    <w:rsid w:val="00E92449"/>
    <w:rsid w:val="00E942E2"/>
    <w:rsid w:val="00EA067A"/>
    <w:rsid w:val="00EA615D"/>
    <w:rsid w:val="00EA7810"/>
    <w:rsid w:val="00EB08EA"/>
    <w:rsid w:val="00EB5520"/>
    <w:rsid w:val="00EC4D7A"/>
    <w:rsid w:val="00F0664D"/>
    <w:rsid w:val="00F17F17"/>
    <w:rsid w:val="00F424BB"/>
    <w:rsid w:val="00F4425C"/>
    <w:rsid w:val="00F46AA1"/>
    <w:rsid w:val="00F51CC8"/>
    <w:rsid w:val="00F85214"/>
    <w:rsid w:val="00FA5F07"/>
    <w:rsid w:val="00FC6061"/>
    <w:rsid w:val="00FC72F4"/>
    <w:rsid w:val="00FE3F50"/>
    <w:rsid w:val="00FF13EB"/>
    <w:rsid w:val="00F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ody Text Indent"/>
    <w:basedOn w:val="a"/>
    <w:pPr>
      <w:ind w:firstLine="210"/>
    </w:pPr>
  </w:style>
  <w:style w:type="paragraph" w:styleId="2">
    <w:name w:val="Body Text Indent 2"/>
    <w:basedOn w:val="a"/>
    <w:pPr>
      <w:ind w:left="851" w:hanging="851"/>
    </w:pPr>
    <w:rPr>
      <w:rFonts w:ascii="ＭＳ 明朝"/>
    </w:rPr>
  </w:style>
  <w:style w:type="paragraph" w:styleId="3">
    <w:name w:val="Body Text Indent 3"/>
    <w:basedOn w:val="a"/>
    <w:pPr>
      <w:ind w:firstLine="204"/>
    </w:pPr>
    <w:rPr>
      <w:rFonts w:ascii="ＭＳ Ｐゴシック"/>
      <w:sz w:val="22"/>
    </w:rPr>
  </w:style>
  <w:style w:type="paragraph" w:styleId="a7">
    <w:name w:val="Body Text"/>
    <w:basedOn w:val="a"/>
    <w:rPr>
      <w:sz w:val="22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b">
    <w:name w:val="Date"/>
    <w:basedOn w:val="a"/>
    <w:next w:val="a"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character" w:styleId="ac">
    <w:name w:val="Hyperlink"/>
    <w:rPr>
      <w:color w:val="0000FF"/>
      <w:u w:val="single"/>
    </w:r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e">
    <w:name w:val="FollowedHyperlink"/>
    <w:rPr>
      <w:color w:val="800080"/>
      <w:u w:val="single"/>
    </w:rPr>
  </w:style>
  <w:style w:type="paragraph" w:customStyle="1" w:styleId="m">
    <w:name w:val="m"/>
    <w:basedOn w:val="af"/>
    <w:rsid w:val="008D5410"/>
    <w:pPr>
      <w:widowControl/>
      <w:spacing w:after="120"/>
      <w:ind w:firstLineChars="0" w:firstLine="720"/>
      <w:jc w:val="left"/>
    </w:pPr>
    <w:rPr>
      <w:rFonts w:ascii="Times New Roman" w:hAnsi="Times New Roman"/>
      <w:kern w:val="0"/>
      <w:sz w:val="24"/>
      <w:szCs w:val="24"/>
    </w:rPr>
  </w:style>
  <w:style w:type="paragraph" w:styleId="af">
    <w:name w:val="Body Text First Indent"/>
    <w:basedOn w:val="a7"/>
    <w:rsid w:val="008D5410"/>
    <w:pPr>
      <w:ind w:firstLineChars="100" w:firstLine="210"/>
    </w:pPr>
    <w:rPr>
      <w:sz w:val="21"/>
    </w:rPr>
  </w:style>
  <w:style w:type="paragraph" w:styleId="af0">
    <w:name w:val="List Paragraph"/>
    <w:basedOn w:val="a"/>
    <w:uiPriority w:val="99"/>
    <w:qFormat/>
    <w:rsid w:val="00EB5520"/>
    <w:pPr>
      <w:spacing w:line="360" w:lineRule="auto"/>
      <w:ind w:leftChars="400" w:left="840" w:hangingChars="1894" w:hanging="1894"/>
    </w:pPr>
    <w:rPr>
      <w:rFonts w:cs="Century"/>
      <w:szCs w:val="21"/>
    </w:rPr>
  </w:style>
  <w:style w:type="paragraph" w:styleId="af1">
    <w:name w:val="Plain Text"/>
    <w:basedOn w:val="a"/>
    <w:link w:val="af2"/>
    <w:unhideWhenUsed/>
    <w:rsid w:val="003E657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link w:val="af1"/>
    <w:rsid w:val="003E657C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6F49A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f3">
    <w:name w:val="No Spacing"/>
    <w:uiPriority w:val="1"/>
    <w:qFormat/>
    <w:rsid w:val="002274E1"/>
    <w:pPr>
      <w:widowControl w:val="0"/>
      <w:jc w:val="both"/>
    </w:pPr>
    <w:rPr>
      <w:kern w:val="2"/>
      <w:sz w:val="21"/>
    </w:rPr>
  </w:style>
  <w:style w:type="character" w:styleId="HTML">
    <w:name w:val="HTML Cite"/>
    <w:basedOn w:val="a0"/>
    <w:uiPriority w:val="99"/>
    <w:semiHidden/>
    <w:unhideWhenUsed/>
    <w:rsid w:val="008C3135"/>
    <w:rPr>
      <w:i/>
      <w:iCs/>
    </w:rPr>
  </w:style>
  <w:style w:type="character" w:customStyle="1" w:styleId="st1">
    <w:name w:val="st1"/>
    <w:basedOn w:val="a0"/>
    <w:rsid w:val="00340E40"/>
  </w:style>
  <w:style w:type="character" w:styleId="af4">
    <w:name w:val="annotation reference"/>
    <w:basedOn w:val="a0"/>
    <w:uiPriority w:val="99"/>
    <w:semiHidden/>
    <w:unhideWhenUsed/>
    <w:rsid w:val="00A069BA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A069BA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A069BA"/>
    <w:rPr>
      <w:kern w:val="2"/>
      <w:sz w:val="21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069BA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A069BA"/>
    <w:rPr>
      <w:b/>
      <w:bCs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ody Text Indent"/>
    <w:basedOn w:val="a"/>
    <w:pPr>
      <w:ind w:firstLine="210"/>
    </w:pPr>
  </w:style>
  <w:style w:type="paragraph" w:styleId="2">
    <w:name w:val="Body Text Indent 2"/>
    <w:basedOn w:val="a"/>
    <w:pPr>
      <w:ind w:left="851" w:hanging="851"/>
    </w:pPr>
    <w:rPr>
      <w:rFonts w:ascii="ＭＳ 明朝"/>
    </w:rPr>
  </w:style>
  <w:style w:type="paragraph" w:styleId="3">
    <w:name w:val="Body Text Indent 3"/>
    <w:basedOn w:val="a"/>
    <w:pPr>
      <w:ind w:firstLine="204"/>
    </w:pPr>
    <w:rPr>
      <w:rFonts w:ascii="ＭＳ Ｐゴシック"/>
      <w:sz w:val="22"/>
    </w:rPr>
  </w:style>
  <w:style w:type="paragraph" w:styleId="a7">
    <w:name w:val="Body Text"/>
    <w:basedOn w:val="a"/>
    <w:rPr>
      <w:sz w:val="22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b">
    <w:name w:val="Date"/>
    <w:basedOn w:val="a"/>
    <w:next w:val="a"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character" w:styleId="ac">
    <w:name w:val="Hyperlink"/>
    <w:rPr>
      <w:color w:val="0000FF"/>
      <w:u w:val="single"/>
    </w:r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e">
    <w:name w:val="FollowedHyperlink"/>
    <w:rPr>
      <w:color w:val="800080"/>
      <w:u w:val="single"/>
    </w:rPr>
  </w:style>
  <w:style w:type="paragraph" w:customStyle="1" w:styleId="m">
    <w:name w:val="m"/>
    <w:basedOn w:val="af"/>
    <w:rsid w:val="008D5410"/>
    <w:pPr>
      <w:widowControl/>
      <w:spacing w:after="120"/>
      <w:ind w:firstLineChars="0" w:firstLine="720"/>
      <w:jc w:val="left"/>
    </w:pPr>
    <w:rPr>
      <w:rFonts w:ascii="Times New Roman" w:hAnsi="Times New Roman"/>
      <w:kern w:val="0"/>
      <w:sz w:val="24"/>
      <w:szCs w:val="24"/>
    </w:rPr>
  </w:style>
  <w:style w:type="paragraph" w:styleId="af">
    <w:name w:val="Body Text First Indent"/>
    <w:basedOn w:val="a7"/>
    <w:rsid w:val="008D5410"/>
    <w:pPr>
      <w:ind w:firstLineChars="100" w:firstLine="210"/>
    </w:pPr>
    <w:rPr>
      <w:sz w:val="21"/>
    </w:rPr>
  </w:style>
  <w:style w:type="paragraph" w:styleId="af0">
    <w:name w:val="List Paragraph"/>
    <w:basedOn w:val="a"/>
    <w:uiPriority w:val="99"/>
    <w:qFormat/>
    <w:rsid w:val="00EB5520"/>
    <w:pPr>
      <w:spacing w:line="360" w:lineRule="auto"/>
      <w:ind w:leftChars="400" w:left="840" w:hangingChars="1894" w:hanging="1894"/>
    </w:pPr>
    <w:rPr>
      <w:rFonts w:cs="Century"/>
      <w:szCs w:val="21"/>
    </w:rPr>
  </w:style>
  <w:style w:type="paragraph" w:styleId="af1">
    <w:name w:val="Plain Text"/>
    <w:basedOn w:val="a"/>
    <w:link w:val="af2"/>
    <w:unhideWhenUsed/>
    <w:rsid w:val="003E657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link w:val="af1"/>
    <w:rsid w:val="003E657C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6F49A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f3">
    <w:name w:val="No Spacing"/>
    <w:uiPriority w:val="1"/>
    <w:qFormat/>
    <w:rsid w:val="002274E1"/>
    <w:pPr>
      <w:widowControl w:val="0"/>
      <w:jc w:val="both"/>
    </w:pPr>
    <w:rPr>
      <w:kern w:val="2"/>
      <w:sz w:val="21"/>
    </w:rPr>
  </w:style>
  <w:style w:type="character" w:styleId="HTML">
    <w:name w:val="HTML Cite"/>
    <w:basedOn w:val="a0"/>
    <w:uiPriority w:val="99"/>
    <w:semiHidden/>
    <w:unhideWhenUsed/>
    <w:rsid w:val="008C3135"/>
    <w:rPr>
      <w:i/>
      <w:iCs/>
    </w:rPr>
  </w:style>
  <w:style w:type="character" w:customStyle="1" w:styleId="st1">
    <w:name w:val="st1"/>
    <w:basedOn w:val="a0"/>
    <w:rsid w:val="00340E40"/>
  </w:style>
  <w:style w:type="character" w:styleId="af4">
    <w:name w:val="annotation reference"/>
    <w:basedOn w:val="a0"/>
    <w:uiPriority w:val="99"/>
    <w:semiHidden/>
    <w:unhideWhenUsed/>
    <w:rsid w:val="00A069BA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A069BA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A069BA"/>
    <w:rPr>
      <w:kern w:val="2"/>
      <w:sz w:val="21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069BA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A069BA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esj.org/contents/japanese/05_1nyu.html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esj.org/contents/japanese/02_1getsu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us.ac.jp/tlo/new/pdf/event_20121030_map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1506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Fujirebio Inc.</Company>
  <LinksUpToDate>false</LinksUpToDate>
  <CharactersWithSpaces>2234</CharactersWithSpaces>
  <SharedDoc>false</SharedDoc>
  <HLinks>
    <vt:vector size="18" baseType="variant">
      <vt:variant>
        <vt:i4>2228245</vt:i4>
      </vt:variant>
      <vt:variant>
        <vt:i4>6</vt:i4>
      </vt:variant>
      <vt:variant>
        <vt:i4>0</vt:i4>
      </vt:variant>
      <vt:variant>
        <vt:i4>5</vt:i4>
      </vt:variant>
      <vt:variant>
        <vt:lpwstr>http://www.lesj.org/contents/japanese/05_1nyu.html</vt:lpwstr>
      </vt:variant>
      <vt:variant>
        <vt:lpwstr/>
      </vt:variant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http://www.lesj.org/contents/japanese/02_1getsu.html</vt:lpwstr>
      </vt:variant>
      <vt:variant>
        <vt:lpwstr/>
      </vt:variant>
      <vt:variant>
        <vt:i4>2424942</vt:i4>
      </vt:variant>
      <vt:variant>
        <vt:i4>0</vt:i4>
      </vt:variant>
      <vt:variant>
        <vt:i4>0</vt:i4>
      </vt:variant>
      <vt:variant>
        <vt:i4>5</vt:i4>
      </vt:variant>
      <vt:variant>
        <vt:lpwstr>http://www.jaeic.or.jp/sk-3f-12.htm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FRUSER</dc:creator>
  <cp:lastModifiedBy>TSK</cp:lastModifiedBy>
  <cp:revision>3</cp:revision>
  <cp:lastPrinted>2018-11-12T00:38:00Z</cp:lastPrinted>
  <dcterms:created xsi:type="dcterms:W3CDTF">2018-11-09T06:14:00Z</dcterms:created>
  <dcterms:modified xsi:type="dcterms:W3CDTF">2018-11-12T00:42:00Z</dcterms:modified>
</cp:coreProperties>
</file>