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D00" w14:textId="77777777" w:rsidR="008931D6" w:rsidRDefault="008931D6">
      <w:pPr>
        <w:pStyle w:val="ad"/>
        <w:jc w:val="center"/>
      </w:pPr>
    </w:p>
    <w:p w14:paraId="526CFA64" w14:textId="77777777" w:rsidR="008931D6" w:rsidRDefault="008931D6">
      <w:pPr>
        <w:pStyle w:val="ad"/>
        <w:jc w:val="center"/>
      </w:pPr>
    </w:p>
    <w:p w14:paraId="09C59BE9" w14:textId="6852FAD0" w:rsidR="00C24399" w:rsidRPr="00127E89" w:rsidRDefault="00316E2A">
      <w:pPr>
        <w:pStyle w:val="ad"/>
        <w:jc w:val="center"/>
      </w:pPr>
      <w:r w:rsidRPr="00127E89">
        <w:rPr>
          <w:rFonts w:ascii="ＭＳ 明朝"/>
          <w:noProof/>
          <w:sz w:val="20"/>
        </w:rPr>
        <mc:AlternateContent>
          <mc:Choice Requires="wps">
            <w:drawing>
              <wp:anchor distT="0" distB="0" distL="114300" distR="114300" simplePos="0" relativeHeight="251657728" behindDoc="0" locked="0" layoutInCell="1" allowOverlap="1" wp14:anchorId="7355C7AB" wp14:editId="51EC855F">
                <wp:simplePos x="0" y="0"/>
                <wp:positionH relativeFrom="column">
                  <wp:posOffset>1921510</wp:posOffset>
                </wp:positionH>
                <wp:positionV relativeFrom="paragraph">
                  <wp:posOffset>-720090</wp:posOffset>
                </wp:positionV>
                <wp:extent cx="1854200" cy="923925"/>
                <wp:effectExtent l="0" t="0" r="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bookmarkStart w:id="0" w:name="_Hlk90283138"/>
                            <w:bookmarkStart w:id="1" w:name="_Hlk90283123"/>
                            <w:bookmarkEnd w:id="0"/>
                            <w:bookmarkEnd w:id="1"/>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3pt;margin-top:-56.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" stroked="f">
                <v:textbox inset="5.85pt,.7pt,5.85pt,.7pt">
                  <w:txbxContent>
                    <w:p w14:paraId="7AEA5217" w14:textId="146B3113" w:rsidR="002A47F4" w:rsidRDefault="0077091A">
                      <w:bookmarkStart w:id="2" w:name="_Hlk90283138"/>
                      <w:bookmarkStart w:id="3" w:name="_Hlk90283123"/>
                      <w:bookmarkEnd w:id="2"/>
                      <w:bookmarkEnd w:id="3"/>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2492B0E0" w:rsidR="00C24399" w:rsidRPr="00127E89" w:rsidRDefault="00EF046D" w:rsidP="00EF046D">
      <w:pPr>
        <w:wordWrap w:val="0"/>
        <w:spacing w:line="240" w:lineRule="exact"/>
        <w:jc w:val="right"/>
        <w:rPr>
          <w:rFonts w:asciiTheme="minorEastAsia" w:eastAsiaTheme="minorEastAsia" w:hAnsiTheme="minorEastAsia"/>
        </w:rPr>
      </w:pPr>
      <w:r w:rsidRPr="00127E89">
        <w:rPr>
          <w:rFonts w:asciiTheme="minorEastAsia" w:eastAsiaTheme="minorEastAsia" w:hAnsiTheme="minorEastAsia" w:hint="eastAsia"/>
        </w:rPr>
        <w:t>20</w:t>
      </w:r>
      <w:r w:rsidR="004163DC" w:rsidRPr="00127E89">
        <w:rPr>
          <w:rFonts w:asciiTheme="minorEastAsia" w:eastAsiaTheme="minorEastAsia" w:hAnsiTheme="minorEastAsia"/>
        </w:rPr>
        <w:t>2</w:t>
      </w:r>
      <w:r w:rsidR="0039305A">
        <w:rPr>
          <w:rFonts w:asciiTheme="minorEastAsia" w:eastAsiaTheme="minorEastAsia" w:hAnsiTheme="minorEastAsia"/>
        </w:rPr>
        <w:t>4</w:t>
      </w:r>
      <w:r w:rsidR="00884E89" w:rsidRPr="00127E89">
        <w:rPr>
          <w:rFonts w:asciiTheme="minorEastAsia" w:eastAsiaTheme="minorEastAsia" w:hAnsiTheme="minorEastAsia" w:hint="eastAsia"/>
        </w:rPr>
        <w:t>年</w:t>
      </w:r>
      <w:r w:rsidR="009256DB">
        <w:rPr>
          <w:rFonts w:asciiTheme="minorEastAsia" w:eastAsiaTheme="minorEastAsia" w:hAnsiTheme="minorEastAsia" w:hint="eastAsia"/>
        </w:rPr>
        <w:t>2</w:t>
      </w:r>
      <w:r w:rsidR="00C24399" w:rsidRPr="00127E89">
        <w:rPr>
          <w:rFonts w:asciiTheme="minorEastAsia" w:eastAsiaTheme="minorEastAsia" w:hAnsiTheme="minorEastAsia" w:hint="eastAsia"/>
        </w:rPr>
        <w:t>月</w:t>
      </w:r>
      <w:r w:rsidR="009256DB">
        <w:rPr>
          <w:rFonts w:asciiTheme="minorEastAsia" w:eastAsiaTheme="minorEastAsia" w:hAnsiTheme="minorEastAsia" w:hint="eastAsia"/>
        </w:rPr>
        <w:t>28</w:t>
      </w:r>
      <w:r w:rsidR="00C24399" w:rsidRPr="00127E89">
        <w:rPr>
          <w:rFonts w:asciiTheme="minorEastAsia" w:eastAsiaTheme="minorEastAsia" w:hAnsiTheme="minorEastAsia" w:hint="eastAsia"/>
        </w:rPr>
        <w:t>日</w:t>
      </w:r>
    </w:p>
    <w:p w14:paraId="6FB3E9F1" w14:textId="77777777" w:rsidR="00C24399" w:rsidRPr="00127E89" w:rsidRDefault="00C24399">
      <w:pPr>
        <w:spacing w:line="240" w:lineRule="exact"/>
        <w:ind w:firstLine="285"/>
        <w:rPr>
          <w:rFonts w:ascii="ＭＳ 明朝"/>
          <w:b/>
          <w:sz w:val="24"/>
        </w:rPr>
      </w:pPr>
    </w:p>
    <w:p w14:paraId="6422AF32" w14:textId="77777777" w:rsidR="00C24399" w:rsidRPr="00127E89" w:rsidRDefault="00C24399">
      <w:pPr>
        <w:spacing w:line="240" w:lineRule="exact"/>
        <w:ind w:firstLine="285"/>
        <w:rPr>
          <w:rFonts w:ascii="ＭＳ 明朝"/>
          <w:b/>
          <w:sz w:val="24"/>
        </w:rPr>
      </w:pPr>
      <w:r w:rsidRPr="00127E89">
        <w:rPr>
          <w:rFonts w:ascii="ＭＳ 明朝" w:hint="eastAsia"/>
          <w:b/>
          <w:sz w:val="24"/>
        </w:rPr>
        <w:t>会員各位</w:t>
      </w:r>
    </w:p>
    <w:p w14:paraId="21A7F9B1" w14:textId="77777777" w:rsidR="00C24399" w:rsidRPr="00127E89" w:rsidRDefault="00C24399">
      <w:pPr>
        <w:spacing w:line="240" w:lineRule="exact"/>
        <w:ind w:firstLine="285"/>
        <w:jc w:val="right"/>
        <w:rPr>
          <w:rFonts w:ascii="ＭＳ 明朝"/>
        </w:rPr>
      </w:pPr>
      <w:r w:rsidRPr="00127E89">
        <w:rPr>
          <w:rFonts w:ascii="ＭＳ 明朝" w:hint="eastAsia"/>
        </w:rPr>
        <w:t>日本ライセンス協会　関西研修委員会</w:t>
      </w:r>
    </w:p>
    <w:p w14:paraId="4422BDB0" w14:textId="77777777" w:rsidR="00C24399" w:rsidRPr="00127E89" w:rsidRDefault="00C24399">
      <w:pPr>
        <w:spacing w:line="240" w:lineRule="exact"/>
        <w:ind w:firstLine="285"/>
        <w:jc w:val="right"/>
        <w:rPr>
          <w:rFonts w:ascii="ＭＳ 明朝"/>
        </w:rPr>
      </w:pPr>
      <w:r w:rsidRPr="00127E89">
        <w:rPr>
          <w:rFonts w:ascii="ＭＳ 明朝" w:hint="eastAsia"/>
        </w:rPr>
        <w:t>〒</w:t>
      </w:r>
      <w:r w:rsidRPr="00127E89">
        <w:rPr>
          <w:rFonts w:ascii="ＭＳ 明朝"/>
        </w:rPr>
        <w:t xml:space="preserve">550-0004  </w:t>
      </w:r>
      <w:r w:rsidRPr="00127E89">
        <w:rPr>
          <w:rFonts w:ascii="ＭＳ 明朝" w:hint="eastAsia"/>
        </w:rPr>
        <w:t>大阪市西区靱本町1-8-4</w:t>
      </w:r>
    </w:p>
    <w:p w14:paraId="03D3E03C" w14:textId="77777777" w:rsidR="00C24399" w:rsidRPr="00127E89" w:rsidRDefault="00C24399">
      <w:pPr>
        <w:spacing w:line="240" w:lineRule="exact"/>
        <w:jc w:val="right"/>
        <w:rPr>
          <w:rFonts w:ascii="ＭＳ 明朝"/>
        </w:rPr>
      </w:pPr>
      <w:r w:rsidRPr="00127E89">
        <w:rPr>
          <w:rFonts w:ascii="ＭＳ 明朝"/>
        </w:rPr>
        <w:t xml:space="preserve">   </w:t>
      </w:r>
      <w:r w:rsidRPr="00127E89">
        <w:rPr>
          <w:rFonts w:ascii="ＭＳ 明朝" w:hint="eastAsia"/>
        </w:rPr>
        <w:t>大阪科学技術センター内</w:t>
      </w:r>
    </w:p>
    <w:p w14:paraId="724E025C" w14:textId="15188D47" w:rsidR="00C24399" w:rsidRPr="00127E89" w:rsidRDefault="008E6878">
      <w:pPr>
        <w:spacing w:line="240" w:lineRule="exact"/>
        <w:ind w:firstLine="285"/>
        <w:jc w:val="right"/>
        <w:rPr>
          <w:rFonts w:ascii="ＭＳ 明朝"/>
        </w:rPr>
      </w:pPr>
      <w:r w:rsidRPr="00127E89">
        <w:rPr>
          <w:rFonts w:ascii="ＭＳ 明朝"/>
        </w:rPr>
        <w:t>TEL.06-6443-532</w:t>
      </w:r>
      <w:r w:rsidRPr="00127E89">
        <w:rPr>
          <w:rFonts w:ascii="ＭＳ 明朝" w:hint="eastAsia"/>
        </w:rPr>
        <w:t>0</w:t>
      </w:r>
      <w:r w:rsidR="00C24399" w:rsidRPr="00127E89">
        <w:rPr>
          <w:rFonts w:ascii="ＭＳ 明朝"/>
        </w:rPr>
        <w:t xml:space="preserve"> FAX.06-6443-5319</w:t>
      </w:r>
    </w:p>
    <w:p w14:paraId="35BD75D7" w14:textId="77777777" w:rsidR="00C24399" w:rsidRPr="00127E89" w:rsidRDefault="00C24399">
      <w:pPr>
        <w:rPr>
          <w:rFonts w:ascii="ＭＳ 明朝"/>
        </w:rPr>
      </w:pPr>
    </w:p>
    <w:p w14:paraId="405E7AAB" w14:textId="724B9BAA" w:rsidR="00C24399" w:rsidRPr="00127E89" w:rsidRDefault="002B1051" w:rsidP="001351F9">
      <w:pPr>
        <w:spacing w:line="480" w:lineRule="auto"/>
        <w:jc w:val="center"/>
        <w:rPr>
          <w:rFonts w:ascii="ＭＳ 明朝"/>
        </w:rPr>
      </w:pPr>
      <w:r w:rsidRPr="00127E89">
        <w:rPr>
          <w:rFonts w:ascii="ＭＳ 明朝" w:hint="eastAsia"/>
        </w:rPr>
        <w:t>第</w:t>
      </w:r>
      <w:r w:rsidR="00EF046D" w:rsidRPr="00127E89">
        <w:rPr>
          <w:rFonts w:ascii="ＭＳ 明朝" w:hint="eastAsia"/>
        </w:rPr>
        <w:t>４</w:t>
      </w:r>
      <w:r w:rsidR="00E12094">
        <w:rPr>
          <w:rFonts w:ascii="ＭＳ 明朝" w:hint="eastAsia"/>
        </w:rPr>
        <w:t>７</w:t>
      </w:r>
      <w:r w:rsidR="00C37CBE">
        <w:rPr>
          <w:rFonts w:ascii="ＭＳ 明朝" w:hint="eastAsia"/>
        </w:rPr>
        <w:t>５</w:t>
      </w:r>
      <w:r w:rsidR="00C24399" w:rsidRPr="00127E89">
        <w:rPr>
          <w:rFonts w:ascii="ＭＳ 明朝" w:hint="eastAsia"/>
        </w:rPr>
        <w:t xml:space="preserve">回　</w:t>
      </w:r>
      <w:r w:rsidR="00C257DC" w:rsidRPr="00127E89">
        <w:rPr>
          <w:rFonts w:ascii="ＭＳ 明朝" w:hint="eastAsia"/>
        </w:rPr>
        <w:t>関西</w:t>
      </w:r>
      <w:r w:rsidR="00C24399" w:rsidRPr="00127E89">
        <w:rPr>
          <w:rFonts w:ascii="ＭＳ 明朝" w:hint="eastAsia"/>
        </w:rPr>
        <w:t>月例研究会</w:t>
      </w:r>
      <w:r w:rsidR="00E12094" w:rsidRPr="00E12094">
        <w:rPr>
          <w:rFonts w:asciiTheme="minorEastAsia" w:eastAsiaTheme="minorEastAsia" w:hAnsiTheme="minorEastAsia" w:hint="eastAsia"/>
          <w:b/>
          <w:bCs/>
        </w:rPr>
        <w:t>（リアル開催）</w:t>
      </w:r>
    </w:p>
    <w:p w14:paraId="0394C97E" w14:textId="44C8B4BE" w:rsidR="00C24399" w:rsidRPr="007D78DA" w:rsidRDefault="00B13708" w:rsidP="0039305A">
      <w:pPr>
        <w:spacing w:line="320" w:lineRule="exact"/>
        <w:ind w:rightChars="202" w:right="424" w:firstLineChars="151" w:firstLine="424"/>
        <w:jc w:val="center"/>
        <w:rPr>
          <w:rFonts w:asciiTheme="minorEastAsia" w:eastAsiaTheme="minorEastAsia" w:hAnsiTheme="minorEastAsia"/>
          <w:b/>
          <w:sz w:val="28"/>
          <w:szCs w:val="28"/>
        </w:rPr>
      </w:pPr>
      <w:r w:rsidRPr="00127E89">
        <w:rPr>
          <w:rFonts w:asciiTheme="minorEastAsia" w:eastAsiaTheme="minorEastAsia" w:hAnsiTheme="minorEastAsia" w:hint="eastAsia"/>
          <w:b/>
          <w:sz w:val="28"/>
          <w:szCs w:val="28"/>
        </w:rPr>
        <w:t>「</w:t>
      </w:r>
      <w:r w:rsidR="0039305A" w:rsidRPr="0039305A">
        <w:rPr>
          <w:rFonts w:asciiTheme="minorEastAsia" w:eastAsiaTheme="minorEastAsia" w:hAnsiTheme="minorEastAsia" w:hint="eastAsia"/>
          <w:b/>
          <w:sz w:val="28"/>
          <w:szCs w:val="28"/>
        </w:rPr>
        <w:t>企業の米国訴訟対応</w:t>
      </w:r>
      <w:r w:rsidRPr="007D78DA">
        <w:rPr>
          <w:rFonts w:asciiTheme="minorEastAsia" w:eastAsiaTheme="minorEastAsia" w:hAnsiTheme="minorEastAsia" w:hint="eastAsia"/>
          <w:b/>
          <w:sz w:val="28"/>
          <w:szCs w:val="28"/>
        </w:rPr>
        <w:t>」</w:t>
      </w:r>
    </w:p>
    <w:p w14:paraId="7E02924E" w14:textId="77777777" w:rsidR="00503BDD" w:rsidRPr="007D78DA" w:rsidRDefault="00503BDD" w:rsidP="00503BDD">
      <w:pPr>
        <w:spacing w:line="240" w:lineRule="exact"/>
        <w:jc w:val="left"/>
        <w:rPr>
          <w:rFonts w:ascii="ＭＳ 明朝"/>
          <w:sz w:val="22"/>
          <w:szCs w:val="22"/>
        </w:rPr>
      </w:pPr>
    </w:p>
    <w:p w14:paraId="43B3A8A1" w14:textId="16B9BDF3" w:rsidR="0028662B" w:rsidRPr="007D78DA" w:rsidRDefault="00C24399" w:rsidP="00AB514C">
      <w:pPr>
        <w:ind w:firstLineChars="192" w:firstLine="424"/>
        <w:rPr>
          <w:rFonts w:ascii="ＭＳ Ｐゴシック"/>
          <w:b/>
          <w:sz w:val="22"/>
          <w:szCs w:val="22"/>
          <w:lang w:eastAsia="zh-TW"/>
        </w:rPr>
      </w:pPr>
      <w:r w:rsidRPr="007D78DA">
        <w:rPr>
          <w:rFonts w:ascii="ＭＳ 明朝" w:hint="eastAsia"/>
          <w:b/>
          <w:sz w:val="22"/>
          <w:szCs w:val="22"/>
          <w:lang w:eastAsia="zh-TW"/>
        </w:rPr>
        <w:t>開催日</w:t>
      </w:r>
      <w:r w:rsidR="002255B0" w:rsidRPr="007D78DA">
        <w:rPr>
          <w:rFonts w:ascii="ＭＳ 明朝" w:hint="eastAsia"/>
          <w:b/>
          <w:sz w:val="22"/>
          <w:szCs w:val="22"/>
          <w:lang w:eastAsia="zh-TW"/>
        </w:rPr>
        <w:t>：</w:t>
      </w:r>
      <w:r w:rsidR="00301B39" w:rsidRPr="007D78DA">
        <w:rPr>
          <w:rFonts w:ascii="ＭＳ 明朝" w:hint="eastAsia"/>
          <w:b/>
          <w:sz w:val="22"/>
          <w:szCs w:val="22"/>
          <w:lang w:eastAsia="zh-TW"/>
        </w:rPr>
        <w:t>２０</w:t>
      </w:r>
      <w:r w:rsidR="004163DC" w:rsidRPr="007D78DA">
        <w:rPr>
          <w:rFonts w:ascii="ＭＳ 明朝" w:hint="eastAsia"/>
          <w:b/>
          <w:sz w:val="22"/>
          <w:szCs w:val="22"/>
          <w:lang w:eastAsia="zh-TW"/>
        </w:rPr>
        <w:t>２</w:t>
      </w:r>
      <w:r w:rsidR="0039305A">
        <w:rPr>
          <w:rFonts w:ascii="ＭＳ 明朝" w:hint="eastAsia"/>
          <w:b/>
          <w:sz w:val="22"/>
          <w:szCs w:val="22"/>
          <w:lang w:eastAsia="zh-TW"/>
        </w:rPr>
        <w:t>４</w:t>
      </w:r>
      <w:r w:rsidR="0028662B" w:rsidRPr="007D78DA">
        <w:rPr>
          <w:rFonts w:ascii="ＭＳ Ｐゴシック" w:hint="eastAsia"/>
          <w:b/>
          <w:sz w:val="22"/>
          <w:szCs w:val="22"/>
          <w:lang w:eastAsia="zh-TW"/>
        </w:rPr>
        <w:t>年</w:t>
      </w:r>
      <w:r w:rsidR="0039305A">
        <w:rPr>
          <w:rFonts w:ascii="ＭＳ Ｐゴシック" w:hint="eastAsia"/>
          <w:b/>
          <w:sz w:val="22"/>
          <w:szCs w:val="22"/>
          <w:lang w:eastAsia="zh-TW"/>
        </w:rPr>
        <w:t>４</w:t>
      </w:r>
      <w:r w:rsidR="0028662B" w:rsidRPr="007D78DA">
        <w:rPr>
          <w:rFonts w:ascii="ＭＳ Ｐゴシック" w:hint="eastAsia"/>
          <w:b/>
          <w:sz w:val="22"/>
          <w:szCs w:val="22"/>
          <w:lang w:eastAsia="zh-TW"/>
        </w:rPr>
        <w:t>月</w:t>
      </w:r>
      <w:r w:rsidR="0039305A">
        <w:rPr>
          <w:rFonts w:ascii="ＭＳ Ｐゴシック" w:hint="eastAsia"/>
          <w:b/>
          <w:sz w:val="22"/>
          <w:szCs w:val="22"/>
          <w:lang w:eastAsia="zh-TW"/>
        </w:rPr>
        <w:t>１６</w:t>
      </w:r>
      <w:r w:rsidR="0028662B" w:rsidRPr="007D78DA">
        <w:rPr>
          <w:rFonts w:ascii="ＭＳ Ｐゴシック" w:hint="eastAsia"/>
          <w:b/>
          <w:sz w:val="22"/>
          <w:szCs w:val="22"/>
          <w:lang w:eastAsia="zh-TW"/>
        </w:rPr>
        <w:t>日（</w:t>
      </w:r>
      <w:r w:rsidR="0039305A">
        <w:rPr>
          <w:rFonts w:ascii="ＭＳ Ｐゴシック" w:hint="eastAsia"/>
          <w:b/>
          <w:sz w:val="22"/>
          <w:szCs w:val="22"/>
          <w:lang w:eastAsia="zh-TW"/>
        </w:rPr>
        <w:t>火</w:t>
      </w:r>
      <w:r w:rsidR="00301B39" w:rsidRPr="007D78DA">
        <w:rPr>
          <w:rFonts w:ascii="ＭＳ Ｐゴシック" w:hint="eastAsia"/>
          <w:b/>
          <w:sz w:val="22"/>
          <w:szCs w:val="22"/>
          <w:lang w:eastAsia="zh-TW"/>
        </w:rPr>
        <w:t>）</w:t>
      </w:r>
      <w:r w:rsidR="001467E1" w:rsidRPr="007D78DA">
        <w:rPr>
          <w:rFonts w:ascii="ＭＳ Ｐゴシック" w:hint="eastAsia"/>
          <w:b/>
          <w:sz w:val="22"/>
          <w:szCs w:val="22"/>
          <w:lang w:eastAsia="zh-TW"/>
        </w:rPr>
        <w:t>１</w:t>
      </w:r>
      <w:r w:rsidR="00B177D1" w:rsidRPr="007D78DA">
        <w:rPr>
          <w:rFonts w:ascii="ＭＳ Ｐゴシック" w:hint="eastAsia"/>
          <w:b/>
          <w:sz w:val="22"/>
          <w:szCs w:val="22"/>
          <w:lang w:eastAsia="zh-TW"/>
        </w:rPr>
        <w:t>４</w:t>
      </w:r>
      <w:r w:rsidR="00301B39" w:rsidRPr="007D78DA">
        <w:rPr>
          <w:rFonts w:ascii="ＭＳ Ｐゴシック" w:hint="eastAsia"/>
          <w:b/>
          <w:sz w:val="22"/>
          <w:szCs w:val="22"/>
          <w:lang w:eastAsia="zh-TW"/>
        </w:rPr>
        <w:t>：００－１</w:t>
      </w:r>
      <w:r w:rsidR="00EF6417" w:rsidRPr="007D78DA">
        <w:rPr>
          <w:rFonts w:ascii="ＭＳ Ｐゴシック" w:hint="eastAsia"/>
          <w:b/>
          <w:sz w:val="22"/>
          <w:szCs w:val="22"/>
          <w:lang w:eastAsia="zh-TW"/>
        </w:rPr>
        <w:t>７</w:t>
      </w:r>
      <w:r w:rsidR="00301B39" w:rsidRPr="007D78DA">
        <w:rPr>
          <w:rFonts w:ascii="ＭＳ Ｐゴシック" w:hint="eastAsia"/>
          <w:b/>
          <w:sz w:val="22"/>
          <w:szCs w:val="22"/>
          <w:lang w:eastAsia="zh-TW"/>
        </w:rPr>
        <w:t>：００</w:t>
      </w:r>
    </w:p>
    <w:p w14:paraId="3D5C4991" w14:textId="49B5C4CE" w:rsidR="00B177D1" w:rsidRPr="007D78DA" w:rsidRDefault="00B177D1" w:rsidP="00EA7F7D">
      <w:pPr>
        <w:spacing w:line="240" w:lineRule="exact"/>
        <w:ind w:firstLineChars="200" w:firstLine="442"/>
        <w:rPr>
          <w:rFonts w:asciiTheme="minorEastAsia" w:eastAsiaTheme="minorEastAsia" w:hAnsiTheme="minorEastAsia"/>
          <w:b/>
          <w:sz w:val="22"/>
          <w:szCs w:val="22"/>
        </w:rPr>
      </w:pPr>
      <w:r w:rsidRPr="007D78DA">
        <w:rPr>
          <w:rFonts w:asciiTheme="minorEastAsia" w:eastAsiaTheme="minorEastAsia" w:hAnsiTheme="minorEastAsia" w:hint="eastAsia"/>
          <w:b/>
          <w:sz w:val="22"/>
          <w:szCs w:val="22"/>
        </w:rPr>
        <w:t>場　所：</w:t>
      </w:r>
      <w:r w:rsidR="00B76DF9" w:rsidRPr="007D78DA">
        <w:rPr>
          <w:rFonts w:asciiTheme="minorEastAsia" w:eastAsiaTheme="minorEastAsia" w:hAnsiTheme="minorEastAsia" w:hint="eastAsia"/>
          <w:b/>
          <w:sz w:val="22"/>
          <w:szCs w:val="22"/>
        </w:rPr>
        <w:t xml:space="preserve">大阪科学技術センター </w:t>
      </w:r>
      <w:r w:rsidR="0039305A">
        <w:rPr>
          <w:rFonts w:asciiTheme="minorEastAsia" w:eastAsiaTheme="minorEastAsia" w:hAnsiTheme="minorEastAsia" w:hint="eastAsia"/>
          <w:b/>
          <w:sz w:val="22"/>
          <w:szCs w:val="22"/>
        </w:rPr>
        <w:t>４</w:t>
      </w:r>
      <w:r w:rsidR="00B76DF9" w:rsidRPr="007D78DA">
        <w:rPr>
          <w:rFonts w:asciiTheme="minorEastAsia" w:eastAsiaTheme="minorEastAsia" w:hAnsiTheme="minorEastAsia" w:hint="eastAsia"/>
          <w:b/>
          <w:sz w:val="22"/>
          <w:szCs w:val="22"/>
        </w:rPr>
        <w:t xml:space="preserve">階 </w:t>
      </w:r>
      <w:r w:rsidR="0039305A">
        <w:rPr>
          <w:rFonts w:asciiTheme="minorEastAsia" w:eastAsiaTheme="minorEastAsia" w:hAnsiTheme="minorEastAsia" w:hint="eastAsia"/>
          <w:b/>
          <w:sz w:val="22"/>
          <w:szCs w:val="22"/>
        </w:rPr>
        <w:t>４０</w:t>
      </w:r>
      <w:r w:rsidR="00EA7F7D">
        <w:rPr>
          <w:rFonts w:asciiTheme="minorEastAsia" w:eastAsiaTheme="minorEastAsia" w:hAnsiTheme="minorEastAsia" w:hint="eastAsia"/>
          <w:b/>
          <w:sz w:val="22"/>
          <w:szCs w:val="22"/>
        </w:rPr>
        <w:t>４</w:t>
      </w:r>
      <w:r w:rsidR="00B76DF9" w:rsidRPr="007D78DA">
        <w:rPr>
          <w:rFonts w:asciiTheme="minorEastAsia" w:eastAsiaTheme="minorEastAsia" w:hAnsiTheme="minorEastAsia" w:hint="eastAsia"/>
          <w:b/>
          <w:sz w:val="22"/>
          <w:szCs w:val="22"/>
        </w:rPr>
        <w:t>号</w:t>
      </w:r>
    </w:p>
    <w:p w14:paraId="7047BBE2" w14:textId="06E3DDB9" w:rsidR="000C726E" w:rsidRPr="00AA5612" w:rsidRDefault="00C24399" w:rsidP="00A64A6F">
      <w:pPr>
        <w:ind w:rightChars="-270" w:right="-567" w:firstLineChars="192" w:firstLine="424"/>
        <w:rPr>
          <w:rFonts w:asciiTheme="minorEastAsia" w:eastAsiaTheme="minorEastAsia" w:hAnsiTheme="minorEastAsia"/>
          <w:b/>
          <w:w w:val="90"/>
          <w:sz w:val="22"/>
          <w:szCs w:val="22"/>
        </w:rPr>
      </w:pPr>
      <w:r w:rsidRPr="007D78DA">
        <w:rPr>
          <w:rFonts w:ascii="ＭＳ 明朝" w:hint="eastAsia"/>
          <w:b/>
          <w:sz w:val="22"/>
          <w:szCs w:val="22"/>
        </w:rPr>
        <w:t>講　師：</w:t>
      </w:r>
      <w:bookmarkStart w:id="4" w:name="_Hlk49417583"/>
      <w:bookmarkStart w:id="5" w:name="_Hlk495673261"/>
      <w:bookmarkStart w:id="6" w:name="_Hlk10364495"/>
      <w:r w:rsidR="0039305A" w:rsidRPr="0039305A">
        <w:rPr>
          <w:rFonts w:ascii="ＭＳ 明朝" w:hint="eastAsia"/>
          <w:b/>
          <w:sz w:val="22"/>
          <w:szCs w:val="22"/>
        </w:rPr>
        <w:t>岸本芳也</w:t>
      </w:r>
      <w:r w:rsidR="000C726E" w:rsidRPr="007D78DA">
        <w:rPr>
          <w:rFonts w:asciiTheme="minorEastAsia" w:eastAsiaTheme="minorEastAsia" w:hAnsiTheme="minorEastAsia" w:hint="eastAsia"/>
          <w:b/>
          <w:color w:val="000000"/>
          <w:sz w:val="22"/>
          <w:szCs w:val="22"/>
        </w:rPr>
        <w:t xml:space="preserve"> 氏</w:t>
      </w:r>
      <w:r w:rsidR="000C726E" w:rsidRPr="00AA5612">
        <w:rPr>
          <w:rFonts w:asciiTheme="minorEastAsia" w:eastAsiaTheme="minorEastAsia" w:hAnsiTheme="minorEastAsia" w:hint="eastAsia"/>
          <w:b/>
          <w:sz w:val="22"/>
          <w:szCs w:val="22"/>
        </w:rPr>
        <w:t>（</w:t>
      </w:r>
      <w:r w:rsidR="0039305A" w:rsidRPr="0039305A">
        <w:rPr>
          <w:rFonts w:asciiTheme="minorEastAsia" w:eastAsiaTheme="minorEastAsia" w:hAnsiTheme="minorEastAsia" w:hint="eastAsia"/>
          <w:b/>
          <w:sz w:val="22"/>
          <w:szCs w:val="22"/>
        </w:rPr>
        <w:t>シュグルー・マイアン外国法事務弁護士事務所</w:t>
      </w:r>
      <w:r w:rsidR="0039305A">
        <w:rPr>
          <w:rFonts w:asciiTheme="minorEastAsia" w:eastAsiaTheme="minorEastAsia" w:hAnsiTheme="minorEastAsia" w:hint="eastAsia"/>
          <w:b/>
          <w:sz w:val="22"/>
          <w:szCs w:val="22"/>
        </w:rPr>
        <w:t xml:space="preserve"> </w:t>
      </w:r>
      <w:r w:rsidR="0039305A" w:rsidRPr="0039305A">
        <w:rPr>
          <w:rFonts w:asciiTheme="minorEastAsia" w:eastAsiaTheme="minorEastAsia" w:hAnsiTheme="minorEastAsia" w:hint="eastAsia"/>
          <w:b/>
          <w:sz w:val="22"/>
          <w:szCs w:val="22"/>
        </w:rPr>
        <w:t>代表パートナー</w:t>
      </w:r>
      <w:r w:rsidR="000C726E" w:rsidRPr="00AA5612">
        <w:rPr>
          <w:rFonts w:asciiTheme="minorEastAsia" w:eastAsiaTheme="minorEastAsia" w:hAnsiTheme="minorEastAsia" w:hint="eastAsia"/>
          <w:b/>
          <w:sz w:val="22"/>
          <w:szCs w:val="22"/>
        </w:rPr>
        <w:t>）</w:t>
      </w:r>
    </w:p>
    <w:bookmarkEnd w:id="4"/>
    <w:bookmarkEnd w:id="5"/>
    <w:bookmarkEnd w:id="6"/>
    <w:p w14:paraId="35EACFD6" w14:textId="1309745C" w:rsidR="00ED63F5" w:rsidRPr="007D78DA" w:rsidRDefault="00ED63F5">
      <w:pPr>
        <w:spacing w:line="280" w:lineRule="exact"/>
        <w:ind w:firstLine="3130"/>
        <w:rPr>
          <w:rFonts w:ascii="ＭＳ Ｐゴシック"/>
          <w:sz w:val="22"/>
          <w:szCs w:val="22"/>
        </w:rPr>
      </w:pPr>
    </w:p>
    <w:p w14:paraId="3B92141D" w14:textId="77777777" w:rsidR="00750848" w:rsidRPr="00AA5612" w:rsidRDefault="00EF046D">
      <w:pPr>
        <w:pStyle w:val="a3"/>
        <w:rPr>
          <w:rFonts w:asciiTheme="minorEastAsia" w:eastAsiaTheme="minorEastAsia" w:hAnsiTheme="minorEastAsia"/>
          <w:szCs w:val="21"/>
        </w:rPr>
      </w:pPr>
      <w:r w:rsidRPr="00AA5612">
        <w:rPr>
          <w:rFonts w:asciiTheme="minorEastAsia" w:eastAsiaTheme="minorEastAsia" w:hAnsiTheme="minorEastAsia" w:hint="eastAsia"/>
          <w:szCs w:val="21"/>
        </w:rPr>
        <w:t>拝啓　会員の皆様方には益々ご清栄のこととお慶び申し上げます。</w:t>
      </w:r>
    </w:p>
    <w:p w14:paraId="0C340E2D" w14:textId="5A714266" w:rsidR="00ED63F5" w:rsidRPr="00AA5612" w:rsidRDefault="00ED63F5" w:rsidP="001B5490">
      <w:pPr>
        <w:pStyle w:val="a3"/>
        <w:ind w:firstLineChars="100" w:firstLine="210"/>
        <w:rPr>
          <w:rFonts w:asciiTheme="minorEastAsia" w:eastAsiaTheme="minorEastAsia" w:hAnsiTheme="minorEastAsia"/>
          <w:szCs w:val="21"/>
        </w:rPr>
      </w:pPr>
      <w:r w:rsidRPr="00AA5612">
        <w:rPr>
          <w:rFonts w:asciiTheme="minorEastAsia" w:eastAsiaTheme="minorEastAsia" w:hAnsiTheme="minorEastAsia" w:hint="eastAsia"/>
          <w:szCs w:val="21"/>
        </w:rPr>
        <w:t>また、平素より当協会の活動にご協力、ご支援を賜り厚く御礼申し上げます。</w:t>
      </w:r>
    </w:p>
    <w:p w14:paraId="44108820" w14:textId="1AA21AC8" w:rsidR="001C3036" w:rsidRPr="00AA5612" w:rsidRDefault="00470B79" w:rsidP="001C3036">
      <w:pPr>
        <w:rPr>
          <w:rFonts w:asciiTheme="minorEastAsia" w:eastAsiaTheme="minorEastAsia" w:hAnsiTheme="minorEastAsia"/>
          <w:szCs w:val="21"/>
        </w:rPr>
      </w:pPr>
      <w:r w:rsidRPr="00AA5612">
        <w:rPr>
          <w:rFonts w:asciiTheme="minorEastAsia" w:eastAsiaTheme="minorEastAsia" w:hAnsiTheme="minorEastAsia" w:hint="eastAsia"/>
          <w:szCs w:val="21"/>
        </w:rPr>
        <w:t xml:space="preserve">　</w:t>
      </w:r>
    </w:p>
    <w:p w14:paraId="522AB708" w14:textId="4053679C" w:rsidR="00B13708" w:rsidRPr="00AA5612" w:rsidRDefault="00750848" w:rsidP="004E596A">
      <w:pPr>
        <w:ind w:firstLineChars="100" w:firstLine="210"/>
        <w:rPr>
          <w:rFonts w:ascii="ＭＳ 明朝" w:hAnsi="ＭＳ 明朝"/>
          <w:szCs w:val="21"/>
        </w:rPr>
      </w:pPr>
      <w:r w:rsidRPr="00AA5612">
        <w:rPr>
          <w:rFonts w:asciiTheme="minorEastAsia" w:eastAsiaTheme="minorEastAsia" w:hAnsiTheme="minorEastAsia" w:hint="eastAsia"/>
          <w:szCs w:val="21"/>
        </w:rPr>
        <w:t>さて、</w:t>
      </w:r>
      <w:r w:rsidR="00872249" w:rsidRPr="00AA5612">
        <w:rPr>
          <w:rFonts w:asciiTheme="minorEastAsia" w:eastAsiaTheme="minorEastAsia" w:hAnsiTheme="minorEastAsia" w:hint="eastAsia"/>
          <w:szCs w:val="21"/>
        </w:rPr>
        <w:t>本</w:t>
      </w:r>
      <w:r w:rsidRPr="00AA5612">
        <w:rPr>
          <w:rFonts w:asciiTheme="minorEastAsia" w:eastAsiaTheme="minorEastAsia" w:hAnsiTheme="minorEastAsia" w:hint="eastAsia"/>
          <w:szCs w:val="21"/>
        </w:rPr>
        <w:t>月例研究会</w:t>
      </w:r>
      <w:r w:rsidR="00A25448" w:rsidRPr="00AA5612">
        <w:rPr>
          <w:rFonts w:asciiTheme="minorEastAsia" w:eastAsiaTheme="minorEastAsia" w:hAnsiTheme="minorEastAsia" w:hint="eastAsia"/>
          <w:szCs w:val="21"/>
        </w:rPr>
        <w:t>で</w:t>
      </w:r>
      <w:r w:rsidRPr="00AA5612">
        <w:rPr>
          <w:rFonts w:ascii="ＭＳ 明朝" w:hAnsi="ＭＳ 明朝" w:hint="eastAsia"/>
          <w:szCs w:val="21"/>
        </w:rPr>
        <w:t>は、</w:t>
      </w:r>
      <w:r w:rsidR="002A2B0C" w:rsidRPr="00AA5612">
        <w:rPr>
          <w:rFonts w:ascii="ＭＳ 明朝" w:hAnsi="ＭＳ 明朝" w:hint="eastAsia"/>
          <w:szCs w:val="21"/>
        </w:rPr>
        <w:t>「</w:t>
      </w:r>
      <w:r w:rsidR="004E596A" w:rsidRPr="004E596A">
        <w:rPr>
          <w:rFonts w:ascii="ＭＳ 明朝" w:hAnsi="ＭＳ 明朝" w:hint="eastAsia"/>
          <w:szCs w:val="21"/>
        </w:rPr>
        <w:t>企業の米国訴訟対応</w:t>
      </w:r>
      <w:r w:rsidR="00B815CD" w:rsidRPr="00AA5612">
        <w:rPr>
          <w:rFonts w:ascii="ＭＳ 明朝" w:hAnsi="ＭＳ 明朝" w:hint="eastAsia"/>
          <w:szCs w:val="21"/>
        </w:rPr>
        <w:t>」</w:t>
      </w:r>
      <w:r w:rsidR="002A2B0C" w:rsidRPr="00AA5612">
        <w:rPr>
          <w:rFonts w:ascii="ＭＳ 明朝" w:hAnsi="ＭＳ 明朝" w:hint="eastAsia"/>
          <w:szCs w:val="21"/>
        </w:rPr>
        <w:t>と題し、</w:t>
      </w:r>
      <w:r w:rsidR="004E596A" w:rsidRPr="004E596A">
        <w:rPr>
          <w:rFonts w:ascii="ＭＳ 明朝" w:hAnsi="ＭＳ 明朝" w:hint="eastAsia"/>
          <w:szCs w:val="21"/>
        </w:rPr>
        <w:t>シュグルー・マイアン外国法事務弁護士事務所 代表パートナー</w:t>
      </w:r>
      <w:r w:rsidR="004E596A">
        <w:rPr>
          <w:rFonts w:ascii="ＭＳ 明朝" w:hAnsi="ＭＳ 明朝" w:hint="eastAsia"/>
          <w:szCs w:val="21"/>
        </w:rPr>
        <w:t xml:space="preserve">の弁護士 </w:t>
      </w:r>
      <w:r w:rsidR="004E596A" w:rsidRPr="004E596A">
        <w:rPr>
          <w:rFonts w:ascii="ＭＳ 明朝" w:hAnsi="ＭＳ 明朝" w:hint="eastAsia"/>
          <w:szCs w:val="21"/>
        </w:rPr>
        <w:t>岸本</w:t>
      </w:r>
      <w:r w:rsidR="004E596A">
        <w:rPr>
          <w:rFonts w:ascii="ＭＳ 明朝" w:hAnsi="ＭＳ 明朝" w:hint="eastAsia"/>
          <w:szCs w:val="21"/>
        </w:rPr>
        <w:t xml:space="preserve"> </w:t>
      </w:r>
      <w:r w:rsidR="004E596A" w:rsidRPr="004E596A">
        <w:rPr>
          <w:rFonts w:ascii="ＭＳ 明朝" w:hAnsi="ＭＳ 明朝" w:hint="eastAsia"/>
          <w:szCs w:val="21"/>
        </w:rPr>
        <w:t>芳也</w:t>
      </w:r>
      <w:r w:rsidR="005E0B44" w:rsidRPr="00AA5612">
        <w:rPr>
          <w:rFonts w:ascii="ＭＳ 明朝" w:hAnsi="ＭＳ 明朝" w:hint="eastAsia"/>
          <w:szCs w:val="21"/>
        </w:rPr>
        <w:t xml:space="preserve"> 氏</w:t>
      </w:r>
      <w:r w:rsidR="00B13708" w:rsidRPr="00AA5612">
        <w:rPr>
          <w:rFonts w:ascii="ＭＳ 明朝" w:hAnsi="ＭＳ 明朝" w:hint="eastAsia"/>
          <w:szCs w:val="21"/>
        </w:rPr>
        <w:t>を</w:t>
      </w:r>
      <w:r w:rsidR="002A2B0C" w:rsidRPr="00AA5612">
        <w:rPr>
          <w:rFonts w:ascii="ＭＳ 明朝" w:hAnsi="ＭＳ 明朝" w:hint="eastAsia"/>
          <w:szCs w:val="21"/>
        </w:rPr>
        <w:t>お招きして</w:t>
      </w:r>
      <w:r w:rsidR="00B13708" w:rsidRPr="00AA5612">
        <w:rPr>
          <w:rFonts w:ascii="ＭＳ 明朝" w:hAnsi="ＭＳ 明朝" w:hint="eastAsia"/>
          <w:szCs w:val="21"/>
        </w:rPr>
        <w:t>ご講演を</w:t>
      </w:r>
      <w:r w:rsidR="002A2B0C" w:rsidRPr="00AA5612">
        <w:rPr>
          <w:rFonts w:ascii="ＭＳ 明朝" w:hAnsi="ＭＳ 明朝" w:hint="eastAsia"/>
          <w:szCs w:val="21"/>
        </w:rPr>
        <w:t>いただくことになりました</w:t>
      </w:r>
      <w:r w:rsidR="00B13708" w:rsidRPr="00AA5612">
        <w:rPr>
          <w:rFonts w:ascii="ＭＳ 明朝" w:hAnsi="ＭＳ 明朝" w:hint="eastAsia"/>
          <w:szCs w:val="21"/>
        </w:rPr>
        <w:t>。</w:t>
      </w:r>
    </w:p>
    <w:p w14:paraId="789DC032" w14:textId="77777777" w:rsidR="00736E53" w:rsidRPr="00AA5612" w:rsidRDefault="00736E53" w:rsidP="001B5490">
      <w:pPr>
        <w:ind w:firstLineChars="100" w:firstLine="210"/>
        <w:rPr>
          <w:rFonts w:ascii="ＭＳ 明朝" w:hAnsi="ＭＳ 明朝"/>
          <w:szCs w:val="21"/>
        </w:rPr>
      </w:pPr>
    </w:p>
    <w:p w14:paraId="0B4D22A3" w14:textId="77777777" w:rsidR="004E596A" w:rsidRPr="004E596A" w:rsidRDefault="004E596A" w:rsidP="004E596A">
      <w:pPr>
        <w:ind w:firstLineChars="100" w:firstLine="210"/>
        <w:rPr>
          <w:rFonts w:ascii="ＭＳ 明朝" w:hAnsi="ＭＳ 明朝"/>
          <w:szCs w:val="21"/>
        </w:rPr>
      </w:pPr>
      <w:r w:rsidRPr="004E596A">
        <w:rPr>
          <w:rFonts w:ascii="ＭＳ 明朝" w:hAnsi="ＭＳ 明朝" w:hint="eastAsia"/>
          <w:szCs w:val="21"/>
        </w:rPr>
        <w:t>米国では、複雑・広範なディスカバリー手続、陪審裁判、巨額な損害賠償、懲罰的損害賠償制度、第一審の重要性など、日本と比べて特異な特許紛争処理システムがとられています。米国では、特許ライセンスを含めた訴訟ビジネスは今や事業の一部ともなっており、米国の法律文化や訴訟風土に不案内な日本人にとっては、その全容を把握することは極めて困難です。にもかかわらず、米国でビジネス活動を続けていく以上、常に訴訟ビジネスの対象として狙われる危険性と隣り合わせです。そのため、米国の訴訟ビジネスの構造やその実態を把握し、万一特許紛争に巻き込まれた場合には、どのタイミングで、何を、どのように行動すればよいかなど、日頃から具体的な実務対応を心がける必要があります。</w:t>
      </w:r>
    </w:p>
    <w:p w14:paraId="1AB6E871" w14:textId="77777777" w:rsidR="006F160D" w:rsidRDefault="004E596A" w:rsidP="0004503C">
      <w:pPr>
        <w:ind w:firstLineChars="100" w:firstLine="210"/>
        <w:rPr>
          <w:rFonts w:ascii="ＭＳ 明朝" w:hAnsi="ＭＳ 明朝"/>
          <w:szCs w:val="21"/>
        </w:rPr>
      </w:pPr>
      <w:r w:rsidRPr="004E596A">
        <w:rPr>
          <w:rFonts w:ascii="ＭＳ 明朝" w:hAnsi="ＭＳ 明朝" w:hint="eastAsia"/>
          <w:szCs w:val="21"/>
        </w:rPr>
        <w:t>本</w:t>
      </w:r>
      <w:r w:rsidR="006F160D">
        <w:rPr>
          <w:rFonts w:ascii="ＭＳ 明朝" w:hAnsi="ＭＳ 明朝" w:hint="eastAsia"/>
          <w:szCs w:val="21"/>
        </w:rPr>
        <w:t>講演</w:t>
      </w:r>
      <w:r w:rsidRPr="004E596A">
        <w:rPr>
          <w:rFonts w:ascii="ＭＳ 明朝" w:hAnsi="ＭＳ 明朝" w:hint="eastAsia"/>
          <w:szCs w:val="21"/>
        </w:rPr>
        <w:t>では、まず、日本企業が理解しておくべき米国法システムと特許裁判の基本について</w:t>
      </w:r>
      <w:r w:rsidR="006F160D">
        <w:rPr>
          <w:rFonts w:ascii="ＭＳ 明朝" w:hAnsi="ＭＳ 明朝" w:hint="eastAsia"/>
          <w:szCs w:val="21"/>
        </w:rPr>
        <w:t>、ご</w:t>
      </w:r>
      <w:r w:rsidRPr="004E596A">
        <w:rPr>
          <w:rFonts w:ascii="ＭＳ 明朝" w:hAnsi="ＭＳ 明朝" w:hint="eastAsia"/>
          <w:szCs w:val="21"/>
        </w:rPr>
        <w:t>解説</w:t>
      </w:r>
      <w:r w:rsidR="006F160D">
        <w:rPr>
          <w:rFonts w:ascii="ＭＳ 明朝" w:hAnsi="ＭＳ 明朝" w:hint="eastAsia"/>
          <w:szCs w:val="21"/>
        </w:rPr>
        <w:t>いただきま</w:t>
      </w:r>
      <w:r w:rsidRPr="004E596A">
        <w:rPr>
          <w:rFonts w:ascii="ＭＳ 明朝" w:hAnsi="ＭＳ 明朝" w:hint="eastAsia"/>
          <w:szCs w:val="21"/>
        </w:rPr>
        <w:t>す。次に、米国企業等からの特許紛争に巻き込まれた場合、特に重要な初動対応について、どのように対処し、日頃どのような心構えや準備が必要かを</w:t>
      </w:r>
      <w:r w:rsidR="006F160D">
        <w:rPr>
          <w:rFonts w:ascii="ＭＳ 明朝" w:hAnsi="ＭＳ 明朝" w:hint="eastAsia"/>
          <w:szCs w:val="21"/>
        </w:rPr>
        <w:t>ご</w:t>
      </w:r>
      <w:r w:rsidRPr="004E596A">
        <w:rPr>
          <w:rFonts w:ascii="ＭＳ 明朝" w:hAnsi="ＭＳ 明朝" w:hint="eastAsia"/>
          <w:szCs w:val="21"/>
        </w:rPr>
        <w:t>解説</w:t>
      </w:r>
      <w:r w:rsidR="006F160D">
        <w:rPr>
          <w:rFonts w:ascii="ＭＳ 明朝" w:hAnsi="ＭＳ 明朝" w:hint="eastAsia"/>
          <w:szCs w:val="21"/>
        </w:rPr>
        <w:t>いただきま</w:t>
      </w:r>
      <w:r w:rsidR="006F160D" w:rsidRPr="004E596A">
        <w:rPr>
          <w:rFonts w:ascii="ＭＳ 明朝" w:hAnsi="ＭＳ 明朝" w:hint="eastAsia"/>
          <w:szCs w:val="21"/>
        </w:rPr>
        <w:t>す。</w:t>
      </w:r>
    </w:p>
    <w:p w14:paraId="505CD5CA" w14:textId="7570733D" w:rsidR="004365D6" w:rsidRPr="00AA5612" w:rsidRDefault="00B760A9" w:rsidP="004365D6">
      <w:pPr>
        <w:ind w:firstLineChars="100" w:firstLine="210"/>
        <w:rPr>
          <w:rFonts w:asciiTheme="minorEastAsia" w:eastAsiaTheme="minorEastAsia" w:hAnsiTheme="minorEastAsia"/>
          <w:szCs w:val="21"/>
        </w:rPr>
      </w:pPr>
      <w:r w:rsidRPr="004E596A">
        <w:rPr>
          <w:rFonts w:ascii="ＭＳ 明朝" w:hAnsi="ＭＳ 明朝" w:hint="eastAsia"/>
          <w:szCs w:val="21"/>
        </w:rPr>
        <w:t>本</w:t>
      </w:r>
      <w:r w:rsidR="006F160D">
        <w:rPr>
          <w:rFonts w:ascii="ＭＳ 明朝" w:hAnsi="ＭＳ 明朝" w:hint="eastAsia"/>
          <w:szCs w:val="21"/>
        </w:rPr>
        <w:t>講演</w:t>
      </w:r>
      <w:r>
        <w:rPr>
          <w:rFonts w:ascii="ＭＳ 明朝" w:hAnsi="ＭＳ 明朝" w:hint="eastAsia"/>
          <w:szCs w:val="21"/>
        </w:rPr>
        <w:t>は、</w:t>
      </w:r>
      <w:r w:rsidR="001C37E0" w:rsidRPr="001C37E0">
        <w:rPr>
          <w:rFonts w:ascii="ＭＳ 明朝" w:hAnsi="ＭＳ 明朝" w:hint="eastAsia"/>
          <w:szCs w:val="21"/>
        </w:rPr>
        <w:t>米国知的財産法を専門に取り扱う法律事務所</w:t>
      </w:r>
      <w:r w:rsidR="001C37E0">
        <w:rPr>
          <w:rFonts w:ascii="ＭＳ 明朝" w:hAnsi="ＭＳ 明朝" w:hint="eastAsia"/>
          <w:szCs w:val="21"/>
        </w:rPr>
        <w:t>において、</w:t>
      </w:r>
      <w:r w:rsidR="00BE5A4D">
        <w:rPr>
          <w:rFonts w:ascii="ＭＳ 明朝" w:hAnsi="ＭＳ 明朝" w:hint="eastAsia"/>
          <w:szCs w:val="21"/>
        </w:rPr>
        <w:t>米国訴訟を</w:t>
      </w:r>
      <w:r w:rsidR="001C37E0">
        <w:rPr>
          <w:rFonts w:ascii="ＭＳ 明朝" w:hAnsi="ＭＳ 明朝" w:hint="eastAsia"/>
          <w:szCs w:val="21"/>
        </w:rPr>
        <w:t>担当されている</w:t>
      </w:r>
      <w:r w:rsidR="006B47AC" w:rsidRPr="00AA5612">
        <w:rPr>
          <w:rFonts w:ascii="ＭＳ 明朝" w:hAnsi="ＭＳ 明朝" w:hint="eastAsia"/>
          <w:szCs w:val="21"/>
        </w:rPr>
        <w:t>講師ならではの話を聞くことができる、またとない機会となります。</w:t>
      </w:r>
      <w:r w:rsidR="00572670">
        <w:rPr>
          <w:rFonts w:ascii="ＭＳ 明朝" w:hAnsi="ＭＳ 明朝" w:hint="eastAsia"/>
          <w:szCs w:val="21"/>
        </w:rPr>
        <w:t>企業の</w:t>
      </w:r>
      <w:r w:rsidR="00572670" w:rsidRPr="00572670">
        <w:rPr>
          <w:rFonts w:ascii="ＭＳ 明朝" w:hAnsi="ＭＳ 明朝" w:hint="eastAsia"/>
          <w:szCs w:val="21"/>
        </w:rPr>
        <w:t>知財部門</w:t>
      </w:r>
      <w:r w:rsidR="00572670">
        <w:rPr>
          <w:rFonts w:ascii="ＭＳ 明朝" w:hAnsi="ＭＳ 明朝" w:hint="eastAsia"/>
          <w:szCs w:val="21"/>
        </w:rPr>
        <w:t>・法務部門や弁護士、弁理士</w:t>
      </w:r>
      <w:r w:rsidR="00572670" w:rsidRPr="00572670">
        <w:rPr>
          <w:rFonts w:ascii="ＭＳ 明朝" w:hAnsi="ＭＳ 明朝" w:hint="eastAsia"/>
          <w:szCs w:val="21"/>
        </w:rPr>
        <w:t>の方々だけでなく、</w:t>
      </w:r>
      <w:r w:rsidR="00572670" w:rsidRPr="00311281">
        <w:rPr>
          <w:rFonts w:asciiTheme="minorEastAsia" w:eastAsiaTheme="minorEastAsia" w:hAnsiTheme="minorEastAsia" w:hint="eastAsia"/>
          <w:szCs w:val="21"/>
        </w:rPr>
        <w:t>経営層に属する方々や、事業の企画・開発等に関わる方々にとっても、</w:t>
      </w:r>
      <w:r w:rsidR="00572670" w:rsidRPr="00572670">
        <w:rPr>
          <w:rFonts w:ascii="ＭＳ 明朝" w:hAnsi="ＭＳ 明朝" w:hint="eastAsia"/>
          <w:szCs w:val="21"/>
        </w:rPr>
        <w:t>有意義なものとなると存じますので、皆様多数のご参加をお待ちしております。</w:t>
      </w:r>
    </w:p>
    <w:p w14:paraId="53FC7FC6" w14:textId="77777777" w:rsidR="00AC7791" w:rsidRPr="00AA5612" w:rsidRDefault="00AC7791" w:rsidP="004365D6">
      <w:pPr>
        <w:snapToGrid w:val="0"/>
        <w:spacing w:line="300" w:lineRule="exact"/>
        <w:rPr>
          <w:rFonts w:ascii="ＭＳ 明朝" w:hAnsi="ＭＳ 明朝"/>
        </w:rPr>
      </w:pPr>
    </w:p>
    <w:p w14:paraId="67AAB6A0" w14:textId="7567F402" w:rsidR="007F07CE" w:rsidRPr="00AA5612" w:rsidRDefault="007F07CE" w:rsidP="000937D7">
      <w:pPr>
        <w:snapToGrid w:val="0"/>
        <w:spacing w:line="300" w:lineRule="exact"/>
        <w:ind w:firstLineChars="100" w:firstLine="210"/>
        <w:rPr>
          <w:rFonts w:ascii="ＭＳ 明朝" w:hAnsi="ＭＳ 明朝"/>
        </w:rPr>
      </w:pPr>
      <w:r w:rsidRPr="00AA5612">
        <w:rPr>
          <w:rFonts w:ascii="ＭＳ 明朝" w:hAnsi="ＭＳ 明朝" w:hint="eastAsia"/>
        </w:rPr>
        <w:t>本講演は、オンラインでの配信は行わず、会場のみのリアル開催といたします。また、月例研究会の終了後に、近隣の飲食店にて講師を囲んで簡単な懇談会を開催いたします。是非、ご都合を付けて懇談会までのご出席をお願いいたします。</w:t>
      </w:r>
    </w:p>
    <w:p w14:paraId="28620A59" w14:textId="77777777" w:rsidR="007F07CE" w:rsidRPr="00AA5612" w:rsidRDefault="007F07CE" w:rsidP="004365D6">
      <w:pPr>
        <w:snapToGrid w:val="0"/>
        <w:spacing w:line="300" w:lineRule="exact"/>
        <w:rPr>
          <w:rFonts w:ascii="ＭＳ 明朝" w:hAnsi="ＭＳ 明朝"/>
        </w:rPr>
      </w:pPr>
    </w:p>
    <w:p w14:paraId="59251F84" w14:textId="3844E239" w:rsidR="004C16EA" w:rsidRPr="00AA5612" w:rsidRDefault="00ED63F5" w:rsidP="00A036BA">
      <w:pPr>
        <w:pStyle w:val="a4"/>
        <w:rPr>
          <w:rFonts w:ascii="ＭＳ 明朝" w:hAnsi="ＭＳ 明朝"/>
        </w:rPr>
      </w:pPr>
      <w:r w:rsidRPr="00AA5612">
        <w:rPr>
          <w:rFonts w:ascii="ＭＳ 明朝" w:hAnsi="ＭＳ 明朝" w:hint="eastAsia"/>
        </w:rPr>
        <w:t>敬具</w:t>
      </w:r>
    </w:p>
    <w:p w14:paraId="4C090323" w14:textId="77777777" w:rsidR="00572670" w:rsidRPr="00AA5612" w:rsidRDefault="00572670" w:rsidP="004E3DE8"/>
    <w:p w14:paraId="3F325F79" w14:textId="6DCFE9E9" w:rsidR="00375E21" w:rsidRDefault="00F77645" w:rsidP="00375E21">
      <w:pPr>
        <w:ind w:left="309" w:hanging="206"/>
        <w:rPr>
          <w:rFonts w:ascii="Lato" w:hAnsi="Lato"/>
          <w:szCs w:val="21"/>
          <w:shd w:val="clear" w:color="auto" w:fill="FFFFFF"/>
        </w:rPr>
      </w:pPr>
      <w:bookmarkStart w:id="7" w:name="_Hlk42378616"/>
      <w:r w:rsidRPr="00AA5612">
        <w:rPr>
          <w:rFonts w:ascii="Lato" w:hAnsi="Lato" w:hint="eastAsia"/>
          <w:szCs w:val="21"/>
          <w:shd w:val="clear" w:color="auto" w:fill="FFFFFF"/>
        </w:rPr>
        <w:t>＊お申込みを頂いた後、当協会から振込先をご案内いたしますので、５営業日前（</w:t>
      </w:r>
      <w:r w:rsidR="00C37CBE">
        <w:rPr>
          <w:rFonts w:ascii="Lato" w:hAnsi="Lato" w:hint="eastAsia"/>
          <w:szCs w:val="21"/>
          <w:shd w:val="clear" w:color="auto" w:fill="FFFFFF"/>
        </w:rPr>
        <w:t>４</w:t>
      </w:r>
      <w:r w:rsidRPr="00AA5612">
        <w:rPr>
          <w:rFonts w:ascii="Lato" w:hAnsi="Lato" w:hint="eastAsia"/>
          <w:szCs w:val="21"/>
          <w:shd w:val="clear" w:color="auto" w:fill="FFFFFF"/>
        </w:rPr>
        <w:t>/</w:t>
      </w:r>
      <w:r w:rsidR="00C37CBE">
        <w:rPr>
          <w:rFonts w:ascii="Lato" w:hAnsi="Lato" w:hint="eastAsia"/>
          <w:szCs w:val="21"/>
          <w:shd w:val="clear" w:color="auto" w:fill="FFFFFF"/>
        </w:rPr>
        <w:t>９</w:t>
      </w:r>
      <w:r w:rsidRPr="00AA5612">
        <w:rPr>
          <w:rFonts w:ascii="Lato" w:hAnsi="Lato" w:hint="eastAsia"/>
          <w:szCs w:val="21"/>
          <w:shd w:val="clear" w:color="auto" w:fill="FFFFFF"/>
        </w:rPr>
        <w:t>）までに参加費をお支払いください。期限までに入金が確認できない場合は、ご参加いただくことができません。入金を確認できた方には、３営業日前（</w:t>
      </w:r>
      <w:r w:rsidR="00C37CBE">
        <w:rPr>
          <w:rFonts w:ascii="Lato" w:hAnsi="Lato" w:hint="eastAsia"/>
          <w:szCs w:val="21"/>
          <w:shd w:val="clear" w:color="auto" w:fill="FFFFFF"/>
        </w:rPr>
        <w:t>４</w:t>
      </w:r>
      <w:r w:rsidRPr="00AA5612">
        <w:rPr>
          <w:rFonts w:ascii="Lato" w:hAnsi="Lato" w:hint="eastAsia"/>
          <w:szCs w:val="21"/>
          <w:shd w:val="clear" w:color="auto" w:fill="FFFFFF"/>
        </w:rPr>
        <w:t>/</w:t>
      </w:r>
      <w:r w:rsidR="00C37CBE">
        <w:rPr>
          <w:rFonts w:ascii="Lato" w:hAnsi="Lato" w:hint="eastAsia"/>
          <w:szCs w:val="21"/>
          <w:shd w:val="clear" w:color="auto" w:fill="FFFFFF"/>
        </w:rPr>
        <w:t>１２</w:t>
      </w:r>
      <w:r w:rsidRPr="00AA5612">
        <w:rPr>
          <w:rFonts w:ascii="Lato" w:hAnsi="Lato" w:hint="eastAsia"/>
          <w:szCs w:val="21"/>
          <w:shd w:val="clear" w:color="auto" w:fill="FFFFFF"/>
        </w:rPr>
        <w:t>）までに、メールにて資料をお送り</w:t>
      </w:r>
      <w:r w:rsidRPr="00AA5612">
        <w:rPr>
          <w:rFonts w:ascii="Lato" w:hAnsi="Lato" w:hint="eastAsia"/>
          <w:szCs w:val="21"/>
          <w:shd w:val="clear" w:color="auto" w:fill="FFFFFF"/>
        </w:rPr>
        <w:lastRenderedPageBreak/>
        <w:t>いたします（当日、会場でも配布資料をご準備いたします）。なお、資料送付後のキャンセル・返金はお請けいたしかねますので、あらかじめご了承ください。</w:t>
      </w:r>
      <w:bookmarkEnd w:id="7"/>
    </w:p>
    <w:p w14:paraId="60ED1F87" w14:textId="0EF74583" w:rsidR="00E81794" w:rsidRDefault="00375E21" w:rsidP="00375E21">
      <w:pPr>
        <w:ind w:left="309" w:hanging="206"/>
      </w:pPr>
      <w:r w:rsidRPr="00375E21">
        <w:rPr>
          <w:rFonts w:hint="eastAsia"/>
        </w:rPr>
        <w:t>＊本研究会は、日本弁理士会の継続研修としての認定を申請中です。本研修を受講し、所定の申請をすると、外部機関研修として選択科目：２．５単位が認められる予定ですので、申込フォーム末尾の「弁理士登録番号」欄に弁理士登録番号をご記入ください。</w:t>
      </w:r>
    </w:p>
    <w:p w14:paraId="1587165F" w14:textId="77777777" w:rsidR="00375E21" w:rsidRPr="00127E89" w:rsidRDefault="00375E21" w:rsidP="004E3DE8"/>
    <w:p w14:paraId="55DD39D6" w14:textId="77777777" w:rsidR="00C477CA" w:rsidRPr="00127E89" w:rsidRDefault="00C477CA" w:rsidP="00C477CA">
      <w:pPr>
        <w:rPr>
          <w:b/>
          <w:bCs/>
        </w:rPr>
      </w:pPr>
      <w:r w:rsidRPr="00127E89">
        <w:rPr>
          <w:rFonts w:hint="eastAsia"/>
          <w:b/>
          <w:bCs/>
        </w:rPr>
        <w:t>講師略歴</w:t>
      </w:r>
    </w:p>
    <w:p w14:paraId="6E50556E" w14:textId="6B1D0095" w:rsidR="00C477CA" w:rsidRPr="00127E89" w:rsidRDefault="004E596A" w:rsidP="00B760A9">
      <w:pPr>
        <w:ind w:firstLineChars="100" w:firstLine="211"/>
        <w:rPr>
          <w:b/>
          <w:bCs/>
        </w:rPr>
      </w:pPr>
      <w:r w:rsidRPr="004E596A">
        <w:rPr>
          <w:rFonts w:asciiTheme="minorEastAsia" w:eastAsiaTheme="minorEastAsia" w:hAnsiTheme="minorEastAsia" w:cs="Batang" w:hint="eastAsia"/>
          <w:b/>
          <w:bCs/>
        </w:rPr>
        <w:t>岸本 芳也</w:t>
      </w:r>
      <w:r w:rsidR="00D00C01" w:rsidRPr="00127E89">
        <w:rPr>
          <w:rFonts w:ascii="Batang" w:eastAsia="Batang" w:hAnsi="Batang" w:cs="Batang" w:hint="eastAsia"/>
          <w:b/>
          <w:bCs/>
        </w:rPr>
        <w:t xml:space="preserve"> 氏</w:t>
      </w:r>
      <w:r w:rsidR="00535E90" w:rsidRPr="00AA5612">
        <w:rPr>
          <w:rFonts w:asciiTheme="minorEastAsia" w:eastAsiaTheme="minorEastAsia" w:hAnsiTheme="minorEastAsia" w:hint="eastAsia"/>
          <w:b/>
          <w:sz w:val="22"/>
          <w:szCs w:val="22"/>
        </w:rPr>
        <w:t>（</w:t>
      </w:r>
      <w:r w:rsidR="00535E90" w:rsidRPr="0039305A">
        <w:rPr>
          <w:rFonts w:asciiTheme="minorEastAsia" w:eastAsiaTheme="minorEastAsia" w:hAnsiTheme="minorEastAsia" w:hint="eastAsia"/>
          <w:b/>
          <w:sz w:val="22"/>
          <w:szCs w:val="22"/>
        </w:rPr>
        <w:t>シュグルー・マイアン外国法事務弁護士事務所</w:t>
      </w:r>
      <w:r w:rsidR="00535E90">
        <w:rPr>
          <w:rFonts w:asciiTheme="minorEastAsia" w:eastAsiaTheme="minorEastAsia" w:hAnsiTheme="minorEastAsia" w:hint="eastAsia"/>
          <w:b/>
          <w:sz w:val="22"/>
          <w:szCs w:val="22"/>
        </w:rPr>
        <w:t xml:space="preserve"> </w:t>
      </w:r>
      <w:r w:rsidR="00535E90" w:rsidRPr="0039305A">
        <w:rPr>
          <w:rFonts w:asciiTheme="minorEastAsia" w:eastAsiaTheme="minorEastAsia" w:hAnsiTheme="minorEastAsia" w:hint="eastAsia"/>
          <w:b/>
          <w:sz w:val="22"/>
          <w:szCs w:val="22"/>
        </w:rPr>
        <w:t>代表パートナー</w:t>
      </w:r>
      <w:r w:rsidR="00535E90" w:rsidRPr="00AA5612">
        <w:rPr>
          <w:rFonts w:asciiTheme="minorEastAsia" w:eastAsiaTheme="minorEastAsia" w:hAnsiTheme="minorEastAsia" w:hint="eastAsia"/>
          <w:b/>
          <w:sz w:val="22"/>
          <w:szCs w:val="22"/>
        </w:rPr>
        <w:t>）</w:t>
      </w:r>
    </w:p>
    <w:p w14:paraId="0E7E3935" w14:textId="56A02A04" w:rsidR="004E596A" w:rsidRPr="00B760A9" w:rsidRDefault="00B760A9" w:rsidP="00B760A9">
      <w:pPr>
        <w:ind w:firstLineChars="200" w:firstLine="420"/>
        <w:rPr>
          <w:rFonts w:asciiTheme="minorEastAsia" w:eastAsia="PMingLiU" w:hAnsiTheme="minorEastAsia"/>
          <w:lang w:eastAsia="zh-TW"/>
        </w:rPr>
      </w:pPr>
      <w:r>
        <w:rPr>
          <w:rFonts w:asciiTheme="minorEastAsia" w:eastAsiaTheme="minorEastAsia" w:hAnsiTheme="minorEastAsia" w:hint="eastAsia"/>
          <w:lang w:eastAsia="zh-TW"/>
        </w:rPr>
        <w:t>1</w:t>
      </w:r>
      <w:r>
        <w:rPr>
          <w:rFonts w:asciiTheme="minorEastAsia" w:eastAsiaTheme="minorEastAsia" w:hAnsiTheme="minorEastAsia"/>
          <w:lang w:eastAsia="zh-TW"/>
        </w:rPr>
        <w:t>981</w:t>
      </w:r>
      <w:r w:rsidR="004E596A" w:rsidRPr="004E596A">
        <w:rPr>
          <w:rFonts w:asciiTheme="minorEastAsia" w:eastAsiaTheme="minorEastAsia" w:hAnsiTheme="minorEastAsia" w:hint="eastAsia"/>
          <w:lang w:eastAsia="zh-TW"/>
        </w:rPr>
        <w:t>年</w:t>
      </w:r>
      <w:r w:rsidR="004E596A" w:rsidRPr="004E596A">
        <w:rPr>
          <w:rFonts w:asciiTheme="minorEastAsia" w:eastAsiaTheme="minorEastAsia" w:hAnsiTheme="minorEastAsia" w:hint="eastAsia"/>
          <w:lang w:eastAsia="zh-TW"/>
        </w:rPr>
        <w:tab/>
        <w:t>特許庁入庁</w:t>
      </w:r>
    </w:p>
    <w:p w14:paraId="1B655F80" w14:textId="1239522D" w:rsidR="004E596A" w:rsidRPr="004E596A" w:rsidRDefault="00B760A9" w:rsidP="00B760A9">
      <w:pPr>
        <w:ind w:firstLineChars="200" w:firstLine="420"/>
        <w:rPr>
          <w:rFonts w:asciiTheme="minorEastAsia" w:eastAsiaTheme="minorEastAsia" w:hAnsiTheme="minorEastAsia"/>
          <w:lang w:eastAsia="zh-TW"/>
        </w:rPr>
      </w:pPr>
      <w:r>
        <w:rPr>
          <w:rFonts w:asciiTheme="minorEastAsia" w:eastAsiaTheme="minorEastAsia" w:hAnsiTheme="minorEastAsia" w:hint="eastAsia"/>
          <w:lang w:eastAsia="zh-TW"/>
        </w:rPr>
        <w:t>1</w:t>
      </w:r>
      <w:r>
        <w:rPr>
          <w:rFonts w:asciiTheme="minorEastAsia" w:eastAsiaTheme="minorEastAsia" w:hAnsiTheme="minorEastAsia"/>
          <w:lang w:eastAsia="zh-TW"/>
        </w:rPr>
        <w:t>991</w:t>
      </w:r>
      <w:r w:rsidR="004E596A" w:rsidRPr="004E596A">
        <w:rPr>
          <w:rFonts w:asciiTheme="minorEastAsia" w:eastAsiaTheme="minorEastAsia" w:hAnsiTheme="minorEastAsia" w:hint="eastAsia"/>
          <w:lang w:eastAsia="zh-TW"/>
        </w:rPr>
        <w:t>年</w:t>
      </w:r>
      <w:r w:rsidR="004E596A" w:rsidRPr="004E596A">
        <w:rPr>
          <w:rFonts w:asciiTheme="minorEastAsia" w:eastAsiaTheme="minorEastAsia" w:hAnsiTheme="minorEastAsia" w:hint="eastAsia"/>
          <w:lang w:eastAsia="zh-TW"/>
        </w:rPr>
        <w:tab/>
        <w:t>日本弁理士登録</w:t>
      </w:r>
    </w:p>
    <w:p w14:paraId="1B0D82A6" w14:textId="0BDFFD0C" w:rsidR="004E596A" w:rsidRPr="004E596A" w:rsidRDefault="00B760A9" w:rsidP="00B760A9">
      <w:pPr>
        <w:ind w:firstLineChars="200" w:firstLine="42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994</w:t>
      </w:r>
      <w:r w:rsidR="004E596A" w:rsidRPr="004E596A">
        <w:rPr>
          <w:rFonts w:asciiTheme="minorEastAsia" w:eastAsiaTheme="minorEastAsia" w:hAnsiTheme="minorEastAsia" w:hint="eastAsia"/>
        </w:rPr>
        <w:t>年</w:t>
      </w:r>
      <w:r w:rsidR="004E596A" w:rsidRPr="004E596A">
        <w:rPr>
          <w:rFonts w:asciiTheme="minorEastAsia" w:eastAsiaTheme="minorEastAsia" w:hAnsiTheme="minorEastAsia" w:hint="eastAsia"/>
        </w:rPr>
        <w:tab/>
        <w:t>米国DCのローファーム入所、米国弁理士登録</w:t>
      </w:r>
    </w:p>
    <w:p w14:paraId="7059E947" w14:textId="1257A4A8" w:rsidR="004E596A" w:rsidRPr="004E596A" w:rsidRDefault="00B760A9" w:rsidP="00B760A9">
      <w:pPr>
        <w:ind w:firstLineChars="200" w:firstLine="42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999</w:t>
      </w:r>
      <w:r w:rsidR="004E596A" w:rsidRPr="004E596A">
        <w:rPr>
          <w:rFonts w:asciiTheme="minorEastAsia" w:eastAsiaTheme="minorEastAsia" w:hAnsiTheme="minorEastAsia" w:hint="eastAsia"/>
        </w:rPr>
        <w:t>年</w:t>
      </w:r>
      <w:r w:rsidR="004E596A" w:rsidRPr="004E596A">
        <w:rPr>
          <w:rFonts w:asciiTheme="minorEastAsia" w:eastAsiaTheme="minorEastAsia" w:hAnsiTheme="minorEastAsia" w:hint="eastAsia"/>
        </w:rPr>
        <w:tab/>
        <w:t>ニューヨーク州弁護士登録、CAFC弁護士登録</w:t>
      </w:r>
    </w:p>
    <w:p w14:paraId="445733DE" w14:textId="66848620" w:rsidR="004E596A" w:rsidRPr="004E596A" w:rsidRDefault="00B760A9" w:rsidP="00B760A9">
      <w:pPr>
        <w:ind w:firstLineChars="200" w:firstLine="42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005</w:t>
      </w:r>
      <w:r w:rsidR="004E596A" w:rsidRPr="004E596A">
        <w:rPr>
          <w:rFonts w:asciiTheme="minorEastAsia" w:eastAsiaTheme="minorEastAsia" w:hAnsiTheme="minorEastAsia" w:hint="eastAsia"/>
        </w:rPr>
        <w:t>年</w:t>
      </w:r>
      <w:r w:rsidR="004E596A" w:rsidRPr="004E596A">
        <w:rPr>
          <w:rFonts w:asciiTheme="minorEastAsia" w:eastAsiaTheme="minorEastAsia" w:hAnsiTheme="minorEastAsia" w:hint="eastAsia"/>
        </w:rPr>
        <w:tab/>
        <w:t>コロンビア特別区弁護士登録</w:t>
      </w:r>
    </w:p>
    <w:p w14:paraId="4CD768B5" w14:textId="77777777" w:rsidR="00B760A9" w:rsidRDefault="00B760A9" w:rsidP="00B760A9">
      <w:pPr>
        <w:ind w:firstLineChars="200" w:firstLine="42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001</w:t>
      </w:r>
      <w:r w:rsidR="004E596A" w:rsidRPr="004E596A">
        <w:rPr>
          <w:rFonts w:asciiTheme="minorEastAsia" w:eastAsiaTheme="minorEastAsia" w:hAnsiTheme="minorEastAsia" w:hint="eastAsia"/>
        </w:rPr>
        <w:t>年</w:t>
      </w:r>
      <w:r w:rsidR="004E596A" w:rsidRPr="004E596A">
        <w:rPr>
          <w:rFonts w:asciiTheme="minorEastAsia" w:eastAsiaTheme="minorEastAsia" w:hAnsiTheme="minorEastAsia" w:hint="eastAsia"/>
        </w:rPr>
        <w:tab/>
        <w:t>シュグルー・マイアンPLLC入所</w:t>
      </w:r>
    </w:p>
    <w:p w14:paraId="66F45ACA" w14:textId="1BF4C7E2" w:rsidR="004E596A" w:rsidRPr="004E596A" w:rsidRDefault="00B760A9" w:rsidP="00B760A9">
      <w:pPr>
        <w:ind w:firstLineChars="200" w:firstLine="42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004</w:t>
      </w:r>
      <w:r w:rsidR="004E596A" w:rsidRPr="004E596A">
        <w:rPr>
          <w:rFonts w:asciiTheme="minorEastAsia" w:eastAsiaTheme="minorEastAsia" w:hAnsiTheme="minorEastAsia" w:hint="eastAsia"/>
        </w:rPr>
        <w:t>年</w:t>
      </w:r>
      <w:r>
        <w:rPr>
          <w:rFonts w:asciiTheme="minorEastAsia" w:eastAsiaTheme="minorEastAsia" w:hAnsiTheme="minorEastAsia"/>
        </w:rPr>
        <w:tab/>
      </w:r>
      <w:r w:rsidR="004E596A" w:rsidRPr="004E596A">
        <w:rPr>
          <w:rFonts w:asciiTheme="minorEastAsia" w:eastAsiaTheme="minorEastAsia" w:hAnsiTheme="minorEastAsia" w:hint="eastAsia"/>
        </w:rPr>
        <w:t>シュグルー・マイアン外国法事務弁護士事務所・代表パートナー就任</w:t>
      </w:r>
    </w:p>
    <w:p w14:paraId="54CBAF7D" w14:textId="77777777" w:rsidR="00B760A9" w:rsidRDefault="004E596A" w:rsidP="00B760A9">
      <w:pPr>
        <w:ind w:firstLineChars="100" w:firstLine="210"/>
        <w:rPr>
          <w:rFonts w:asciiTheme="minorEastAsia" w:eastAsiaTheme="minorEastAsia" w:hAnsiTheme="minorEastAsia"/>
        </w:rPr>
      </w:pPr>
      <w:r w:rsidRPr="004E596A">
        <w:rPr>
          <w:rFonts w:asciiTheme="minorEastAsia" w:eastAsiaTheme="minorEastAsia" w:hAnsiTheme="minorEastAsia" w:hint="eastAsia"/>
        </w:rPr>
        <w:t>主な著書</w:t>
      </w:r>
    </w:p>
    <w:p w14:paraId="02D5238C" w14:textId="77777777" w:rsidR="00B760A9" w:rsidRDefault="004E596A" w:rsidP="00B760A9">
      <w:pPr>
        <w:ind w:firstLineChars="200" w:firstLine="420"/>
        <w:rPr>
          <w:rFonts w:asciiTheme="minorEastAsia" w:eastAsiaTheme="minorEastAsia" w:hAnsiTheme="minorEastAsia"/>
        </w:rPr>
      </w:pPr>
      <w:r w:rsidRPr="004E596A">
        <w:rPr>
          <w:rFonts w:asciiTheme="minorEastAsia" w:eastAsiaTheme="minorEastAsia" w:hAnsiTheme="minorEastAsia" w:hint="eastAsia"/>
        </w:rPr>
        <w:t>『無知財は無知罪』（総合法令出版）</w:t>
      </w:r>
    </w:p>
    <w:p w14:paraId="6E62EB63" w14:textId="0C0A3943" w:rsidR="00B760A9" w:rsidRDefault="004E596A" w:rsidP="00B760A9">
      <w:pPr>
        <w:ind w:firstLineChars="200" w:firstLine="420"/>
        <w:rPr>
          <w:rFonts w:asciiTheme="minorEastAsia" w:eastAsiaTheme="minorEastAsia" w:hAnsiTheme="minorEastAsia"/>
        </w:rPr>
      </w:pPr>
      <w:r w:rsidRPr="004E596A">
        <w:rPr>
          <w:rFonts w:asciiTheme="minorEastAsia" w:eastAsiaTheme="minorEastAsia" w:hAnsiTheme="minorEastAsia" w:hint="eastAsia"/>
        </w:rPr>
        <w:t>『グローバル企業の知財戦略』（丸善出版）</w:t>
      </w:r>
    </w:p>
    <w:p w14:paraId="4A58F57B" w14:textId="71E24835" w:rsidR="00B760A9" w:rsidRDefault="004E596A" w:rsidP="00B760A9">
      <w:pPr>
        <w:ind w:firstLineChars="200" w:firstLine="420"/>
        <w:rPr>
          <w:rFonts w:asciiTheme="minorEastAsia" w:eastAsiaTheme="minorEastAsia" w:hAnsiTheme="minorEastAsia"/>
        </w:rPr>
      </w:pPr>
      <w:r w:rsidRPr="004E596A">
        <w:rPr>
          <w:rFonts w:asciiTheme="minorEastAsia" w:eastAsiaTheme="minorEastAsia" w:hAnsiTheme="minorEastAsia" w:hint="eastAsia"/>
        </w:rPr>
        <w:t>『知財戦略としての米国特許訴訟』（</w:t>
      </w:r>
      <w:r w:rsidR="00CC18C8" w:rsidRPr="00CC18C8">
        <w:rPr>
          <w:rFonts w:asciiTheme="minorEastAsia" w:eastAsiaTheme="minorEastAsia" w:hAnsiTheme="minorEastAsia" w:hint="eastAsia"/>
        </w:rPr>
        <w:t>日本経済新聞出版社</w:t>
      </w:r>
      <w:r w:rsidRPr="004E596A">
        <w:rPr>
          <w:rFonts w:asciiTheme="minorEastAsia" w:eastAsiaTheme="minorEastAsia" w:hAnsiTheme="minorEastAsia" w:hint="eastAsia"/>
        </w:rPr>
        <w:t>）</w:t>
      </w:r>
    </w:p>
    <w:p w14:paraId="1964FF9C" w14:textId="77777777" w:rsidR="00B760A9" w:rsidRDefault="004E596A" w:rsidP="00B760A9">
      <w:pPr>
        <w:ind w:firstLineChars="200" w:firstLine="420"/>
        <w:rPr>
          <w:rFonts w:asciiTheme="minorEastAsia" w:eastAsiaTheme="minorEastAsia" w:hAnsiTheme="minorEastAsia"/>
        </w:rPr>
      </w:pPr>
      <w:r w:rsidRPr="004E596A">
        <w:rPr>
          <w:rFonts w:asciiTheme="minorEastAsia" w:eastAsiaTheme="minorEastAsia" w:hAnsiTheme="minorEastAsia" w:hint="eastAsia"/>
        </w:rPr>
        <w:t>『米国発明法の特許防衛戦略』（中央経済社）</w:t>
      </w:r>
    </w:p>
    <w:p w14:paraId="42650139" w14:textId="77777777" w:rsidR="00B760A9" w:rsidRDefault="004E596A" w:rsidP="00B760A9">
      <w:pPr>
        <w:ind w:firstLineChars="200" w:firstLine="420"/>
        <w:rPr>
          <w:rFonts w:asciiTheme="minorEastAsia" w:eastAsiaTheme="minorEastAsia" w:hAnsiTheme="minorEastAsia"/>
        </w:rPr>
      </w:pPr>
      <w:r w:rsidRPr="004E596A">
        <w:rPr>
          <w:rFonts w:asciiTheme="minorEastAsia" w:eastAsiaTheme="minorEastAsia" w:hAnsiTheme="minorEastAsia" w:hint="eastAsia"/>
        </w:rPr>
        <w:t>『米国での特許訴訟防衛マニュアル』（中央経済社）</w:t>
      </w:r>
    </w:p>
    <w:p w14:paraId="27643202" w14:textId="1E65FC29" w:rsidR="004E596A" w:rsidRDefault="004E596A" w:rsidP="00B760A9">
      <w:pPr>
        <w:ind w:firstLineChars="200" w:firstLine="420"/>
        <w:rPr>
          <w:rFonts w:asciiTheme="minorEastAsia" w:eastAsiaTheme="minorEastAsia" w:hAnsiTheme="minorEastAsia"/>
        </w:rPr>
      </w:pPr>
      <w:r w:rsidRPr="004E596A">
        <w:rPr>
          <w:rFonts w:asciiTheme="minorEastAsia" w:eastAsiaTheme="minorEastAsia" w:hAnsiTheme="minorEastAsia" w:hint="eastAsia"/>
        </w:rPr>
        <w:t>『社長になる人のための知財活用の本・米国編』（共著、日本経済新聞出版社）</w:t>
      </w:r>
    </w:p>
    <w:p w14:paraId="60C7DA5D" w14:textId="77777777" w:rsidR="006467C5" w:rsidRDefault="006467C5" w:rsidP="00ED63F5">
      <w:pPr>
        <w:spacing w:line="360" w:lineRule="auto"/>
        <w:rPr>
          <w:rFonts w:ascii="ＭＳ Ｐゴシック" w:eastAsia="PMingLiU"/>
          <w:b/>
        </w:rPr>
      </w:pPr>
    </w:p>
    <w:p w14:paraId="2AC6EA60" w14:textId="51EBDE9C" w:rsidR="00ED63F5" w:rsidRPr="00127E89" w:rsidRDefault="00ED63F5" w:rsidP="00ED63F5">
      <w:pPr>
        <w:spacing w:line="360" w:lineRule="auto"/>
        <w:rPr>
          <w:rFonts w:ascii="ＭＳ Ｐゴシック"/>
          <w:b/>
          <w:lang w:eastAsia="zh-TW"/>
        </w:rPr>
      </w:pPr>
      <w:r w:rsidRPr="00127E89">
        <w:rPr>
          <w:rFonts w:ascii="ＭＳ Ｐゴシック" w:hint="eastAsia"/>
          <w:b/>
          <w:lang w:eastAsia="zh-TW"/>
        </w:rPr>
        <w:t>１．</w:t>
      </w:r>
      <w:r w:rsidRPr="00127E89">
        <w:rPr>
          <w:rFonts w:ascii="ＭＳ Ｐゴシック" w:hint="eastAsia"/>
          <w:b/>
          <w:lang w:eastAsia="zh-TW"/>
        </w:rPr>
        <w:t>[</w:t>
      </w:r>
      <w:r w:rsidRPr="00127E89">
        <w:rPr>
          <w:rFonts w:ascii="ＭＳ Ｐゴシック" w:hint="eastAsia"/>
          <w:b/>
          <w:lang w:eastAsia="zh-TW"/>
        </w:rPr>
        <w:t>研究会</w:t>
      </w:r>
      <w:r w:rsidRPr="00127E89">
        <w:rPr>
          <w:rFonts w:ascii="ＭＳ Ｐゴシック" w:hint="eastAsia"/>
          <w:b/>
          <w:lang w:eastAsia="zh-TW"/>
        </w:rPr>
        <w:t>]</w:t>
      </w:r>
    </w:p>
    <w:p w14:paraId="2C1A2B29" w14:textId="6BE82974" w:rsidR="00ED63F5" w:rsidRPr="00876192" w:rsidRDefault="00ED63F5">
      <w:pPr>
        <w:spacing w:line="240" w:lineRule="exact"/>
        <w:rPr>
          <w:rFonts w:asciiTheme="minorEastAsia" w:eastAsiaTheme="minorEastAsia" w:hAnsiTheme="minorEastAsia"/>
          <w:szCs w:val="21"/>
          <w:lang w:eastAsia="zh-TW"/>
        </w:rPr>
      </w:pPr>
      <w:bookmarkStart w:id="8" w:name="_Hlk52026622"/>
      <w:r w:rsidRPr="00876192">
        <w:rPr>
          <w:rFonts w:asciiTheme="minorEastAsia" w:eastAsiaTheme="minorEastAsia" w:hAnsiTheme="minorEastAsia" w:hint="eastAsia"/>
          <w:szCs w:val="21"/>
          <w:lang w:eastAsia="zh-TW"/>
        </w:rPr>
        <w:t xml:space="preserve">　</w:t>
      </w:r>
      <w:r w:rsidR="00E6173F" w:rsidRPr="00876192">
        <w:rPr>
          <w:rFonts w:asciiTheme="minorEastAsia" w:eastAsiaTheme="minorEastAsia" w:hAnsiTheme="minorEastAsia" w:hint="eastAsia"/>
          <w:szCs w:val="21"/>
          <w:lang w:eastAsia="zh-TW"/>
        </w:rPr>
        <w:t>開催日</w:t>
      </w:r>
      <w:r w:rsidRPr="00876192">
        <w:rPr>
          <w:rFonts w:asciiTheme="minorEastAsia" w:eastAsiaTheme="minorEastAsia" w:hAnsiTheme="minorEastAsia" w:hint="eastAsia"/>
          <w:szCs w:val="21"/>
          <w:lang w:eastAsia="zh-TW"/>
        </w:rPr>
        <w:t>：</w:t>
      </w:r>
      <w:r w:rsidR="00D4129D" w:rsidRPr="00876192">
        <w:rPr>
          <w:rFonts w:asciiTheme="minorEastAsia" w:eastAsiaTheme="minorEastAsia" w:hAnsiTheme="minorEastAsia" w:hint="eastAsia"/>
          <w:bCs/>
          <w:szCs w:val="21"/>
          <w:lang w:eastAsia="zh-TW"/>
        </w:rPr>
        <w:t>２０２</w:t>
      </w:r>
      <w:r w:rsidR="00941B80" w:rsidRPr="00876192">
        <w:rPr>
          <w:rFonts w:asciiTheme="minorEastAsia" w:eastAsiaTheme="minorEastAsia" w:hAnsiTheme="minorEastAsia" w:hint="eastAsia"/>
          <w:bCs/>
          <w:szCs w:val="21"/>
          <w:lang w:eastAsia="zh-TW"/>
        </w:rPr>
        <w:t>３</w:t>
      </w:r>
      <w:r w:rsidR="00D4129D" w:rsidRPr="00876192">
        <w:rPr>
          <w:rFonts w:asciiTheme="minorEastAsia" w:eastAsiaTheme="minorEastAsia" w:hAnsiTheme="minorEastAsia" w:hint="eastAsia"/>
          <w:bCs/>
          <w:szCs w:val="21"/>
          <w:lang w:eastAsia="zh-TW"/>
        </w:rPr>
        <w:t>年</w:t>
      </w:r>
      <w:r w:rsidR="004E596A" w:rsidRPr="004E596A">
        <w:rPr>
          <w:rFonts w:asciiTheme="minorEastAsia" w:eastAsiaTheme="minorEastAsia" w:hAnsiTheme="minorEastAsia" w:hint="eastAsia"/>
          <w:bCs/>
          <w:szCs w:val="21"/>
          <w:lang w:eastAsia="zh-TW"/>
        </w:rPr>
        <w:t>４月１６日（火）</w:t>
      </w:r>
      <w:r w:rsidR="00E50D80" w:rsidRPr="00876192">
        <w:rPr>
          <w:rFonts w:asciiTheme="minorEastAsia" w:eastAsiaTheme="minorEastAsia" w:hAnsiTheme="minorEastAsia" w:hint="eastAsia"/>
          <w:bCs/>
          <w:szCs w:val="21"/>
          <w:lang w:eastAsia="zh-TW"/>
        </w:rPr>
        <w:t>１</w:t>
      </w:r>
      <w:r w:rsidR="00E6173F" w:rsidRPr="00876192">
        <w:rPr>
          <w:rFonts w:asciiTheme="minorEastAsia" w:eastAsiaTheme="minorEastAsia" w:hAnsiTheme="minorEastAsia" w:hint="eastAsia"/>
          <w:bCs/>
          <w:szCs w:val="21"/>
          <w:lang w:eastAsia="zh-TW"/>
        </w:rPr>
        <w:t>４</w:t>
      </w:r>
      <w:r w:rsidR="00E50D80" w:rsidRPr="00876192">
        <w:rPr>
          <w:rFonts w:asciiTheme="minorEastAsia" w:eastAsiaTheme="minorEastAsia" w:hAnsiTheme="minorEastAsia" w:hint="eastAsia"/>
          <w:bCs/>
          <w:szCs w:val="21"/>
          <w:lang w:eastAsia="zh-TW"/>
        </w:rPr>
        <w:t>：００－１</w:t>
      </w:r>
      <w:r w:rsidR="00941B80" w:rsidRPr="00876192">
        <w:rPr>
          <w:rFonts w:asciiTheme="minorEastAsia" w:eastAsiaTheme="minorEastAsia" w:hAnsiTheme="minorEastAsia" w:hint="eastAsia"/>
          <w:bCs/>
          <w:szCs w:val="21"/>
          <w:lang w:eastAsia="zh-TW"/>
        </w:rPr>
        <w:t>７</w:t>
      </w:r>
      <w:r w:rsidR="00E50D80" w:rsidRPr="00876192">
        <w:rPr>
          <w:rFonts w:asciiTheme="minorEastAsia" w:eastAsiaTheme="minorEastAsia" w:hAnsiTheme="minorEastAsia" w:hint="eastAsia"/>
          <w:bCs/>
          <w:szCs w:val="21"/>
          <w:lang w:eastAsia="zh-TW"/>
        </w:rPr>
        <w:t>：００</w:t>
      </w:r>
    </w:p>
    <w:p w14:paraId="37572E9C" w14:textId="71AE6D03" w:rsidR="00E6173F" w:rsidRPr="00876192" w:rsidRDefault="00E6173F" w:rsidP="00E6173F">
      <w:pPr>
        <w:spacing w:line="240" w:lineRule="exact"/>
        <w:ind w:firstLine="219"/>
        <w:rPr>
          <w:rFonts w:asciiTheme="minorEastAsia" w:eastAsiaTheme="minorEastAsia" w:hAnsiTheme="minorEastAsia"/>
          <w:szCs w:val="21"/>
        </w:rPr>
      </w:pPr>
      <w:bookmarkStart w:id="9" w:name="_Hlk49876972"/>
      <w:r w:rsidRPr="00876192">
        <w:rPr>
          <w:rFonts w:asciiTheme="minorEastAsia" w:eastAsiaTheme="minorEastAsia" w:hAnsiTheme="minorEastAsia" w:hint="eastAsia"/>
          <w:szCs w:val="21"/>
        </w:rPr>
        <w:t>場  所：</w:t>
      </w:r>
      <w:r w:rsidR="00941B80" w:rsidRPr="00876192">
        <w:rPr>
          <w:rFonts w:asciiTheme="minorEastAsia" w:eastAsiaTheme="minorEastAsia" w:hAnsiTheme="minorEastAsia" w:hint="eastAsia"/>
          <w:szCs w:val="21"/>
        </w:rPr>
        <w:t xml:space="preserve">大阪科学技術センター </w:t>
      </w:r>
      <w:r w:rsidR="00EA7F7D" w:rsidRPr="00EA7F7D">
        <w:rPr>
          <w:rFonts w:asciiTheme="minorEastAsia" w:eastAsiaTheme="minorEastAsia" w:hAnsiTheme="minorEastAsia" w:hint="eastAsia"/>
          <w:szCs w:val="21"/>
        </w:rPr>
        <w:t>４階 ４０４号</w:t>
      </w:r>
    </w:p>
    <w:bookmarkEnd w:id="9"/>
    <w:p w14:paraId="39D7D57A" w14:textId="77777777" w:rsidR="004E596A" w:rsidRDefault="00453FC1" w:rsidP="004E596A">
      <w:pPr>
        <w:spacing w:line="240" w:lineRule="exact"/>
        <w:ind w:firstLine="219"/>
        <w:rPr>
          <w:rFonts w:asciiTheme="minorEastAsia" w:eastAsiaTheme="minorEastAsia" w:hAnsiTheme="minorEastAsia"/>
          <w:bCs/>
          <w:szCs w:val="21"/>
        </w:rPr>
      </w:pPr>
      <w:r w:rsidRPr="00876192">
        <w:rPr>
          <w:rFonts w:asciiTheme="minorEastAsia" w:eastAsiaTheme="minorEastAsia" w:hAnsiTheme="minorEastAsia" w:hint="eastAsia"/>
          <w:color w:val="000000"/>
          <w:szCs w:val="21"/>
        </w:rPr>
        <w:t>講　師：</w:t>
      </w:r>
      <w:r w:rsidR="004E596A" w:rsidRPr="004E596A">
        <w:rPr>
          <w:rFonts w:asciiTheme="minorEastAsia" w:eastAsiaTheme="minorEastAsia" w:hAnsiTheme="minorEastAsia" w:hint="eastAsia"/>
          <w:bCs/>
          <w:szCs w:val="21"/>
        </w:rPr>
        <w:t>岸本芳也 氏（シュグルー・マイアン外国法事務弁護士事務所 代表パートナー）</w:t>
      </w:r>
    </w:p>
    <w:p w14:paraId="7AC8DB47" w14:textId="6D88F2CF" w:rsidR="00940878" w:rsidRDefault="00940878" w:rsidP="004E596A">
      <w:pPr>
        <w:spacing w:line="240" w:lineRule="exact"/>
        <w:ind w:firstLine="219"/>
        <w:rPr>
          <w:rFonts w:asciiTheme="minorEastAsia" w:eastAsia="PMingLiU" w:hAnsiTheme="minorEastAsia"/>
          <w:szCs w:val="21"/>
          <w:lang w:eastAsia="zh-TW"/>
        </w:rPr>
      </w:pPr>
      <w:r w:rsidRPr="00876192">
        <w:rPr>
          <w:rFonts w:asciiTheme="minorEastAsia" w:eastAsiaTheme="minorEastAsia" w:hAnsiTheme="minorEastAsia" w:hint="eastAsia"/>
          <w:szCs w:val="21"/>
          <w:lang w:eastAsia="zh-TW"/>
        </w:rPr>
        <w:t>司　会：関西研修委員</w:t>
      </w:r>
      <w:r w:rsidR="00B57973">
        <w:rPr>
          <w:rFonts w:asciiTheme="minorEastAsia" w:eastAsia="PMingLiU" w:hAnsiTheme="minorEastAsia"/>
          <w:szCs w:val="21"/>
          <w:lang w:eastAsia="zh-TW"/>
        </w:rPr>
        <w:tab/>
      </w:r>
      <w:r w:rsidR="00B57973">
        <w:rPr>
          <w:rFonts w:asciiTheme="minorEastAsia" w:eastAsiaTheme="minorEastAsia" w:hAnsiTheme="minorEastAsia" w:hint="eastAsia"/>
          <w:szCs w:val="21"/>
          <w:lang w:eastAsia="zh-TW"/>
        </w:rPr>
        <w:t xml:space="preserve">主担当　</w:t>
      </w:r>
      <w:r w:rsidRPr="00876192">
        <w:rPr>
          <w:rFonts w:asciiTheme="minorEastAsia" w:eastAsiaTheme="minorEastAsia" w:hAnsiTheme="minorEastAsia" w:hint="eastAsia"/>
          <w:szCs w:val="21"/>
          <w:lang w:eastAsia="zh-TW"/>
        </w:rPr>
        <w:t>大池　聞平（ＯＥＫ弁理士事務所）</w:t>
      </w:r>
    </w:p>
    <w:p w14:paraId="1241AA7D" w14:textId="45C57126" w:rsidR="00B57973" w:rsidRPr="00B57973" w:rsidRDefault="00B57973" w:rsidP="00B57973">
      <w:pPr>
        <w:spacing w:line="240" w:lineRule="exact"/>
        <w:ind w:firstLine="219"/>
        <w:rPr>
          <w:rFonts w:asciiTheme="minorEastAsia" w:eastAsia="PMingLiU" w:hAnsiTheme="minorEastAsia"/>
          <w:szCs w:val="21"/>
        </w:rPr>
      </w:pPr>
      <w:r>
        <w:rPr>
          <w:rFonts w:asciiTheme="minorEastAsia" w:eastAsia="PMingLiU" w:hAnsiTheme="minorEastAsia"/>
          <w:szCs w:val="21"/>
          <w:lang w:eastAsia="zh-TW"/>
        </w:rPr>
        <w:tab/>
      </w:r>
      <w:r>
        <w:rPr>
          <w:rFonts w:asciiTheme="minorEastAsia" w:eastAsia="PMingLiU" w:hAnsiTheme="minorEastAsia"/>
          <w:szCs w:val="21"/>
          <w:lang w:eastAsia="zh-TW"/>
        </w:rPr>
        <w:tab/>
      </w:r>
      <w:r>
        <w:rPr>
          <w:rFonts w:asciiTheme="minorEastAsia" w:eastAsia="PMingLiU" w:hAnsiTheme="minorEastAsia"/>
          <w:szCs w:val="21"/>
          <w:lang w:eastAsia="zh-TW"/>
        </w:rPr>
        <w:tab/>
      </w:r>
      <w:r>
        <w:rPr>
          <w:rFonts w:asciiTheme="minorEastAsia" w:eastAsiaTheme="minorEastAsia" w:hAnsiTheme="minorEastAsia" w:hint="eastAsia"/>
          <w:szCs w:val="21"/>
        </w:rPr>
        <w:t xml:space="preserve">副担当　</w:t>
      </w:r>
      <w:r w:rsidR="006467C5" w:rsidRPr="006467C5">
        <w:rPr>
          <w:rFonts w:asciiTheme="minorEastAsia" w:eastAsiaTheme="minorEastAsia" w:hAnsiTheme="minorEastAsia" w:hint="eastAsia"/>
          <w:szCs w:val="21"/>
        </w:rPr>
        <w:t>藤井</w:t>
      </w:r>
      <w:r w:rsidR="006467C5">
        <w:rPr>
          <w:rFonts w:asciiTheme="minorEastAsia" w:eastAsiaTheme="minorEastAsia" w:hAnsiTheme="minorEastAsia" w:hint="eastAsia"/>
          <w:szCs w:val="21"/>
        </w:rPr>
        <w:t xml:space="preserve">　</w:t>
      </w:r>
      <w:r w:rsidR="006467C5" w:rsidRPr="006467C5">
        <w:rPr>
          <w:rFonts w:asciiTheme="minorEastAsia" w:eastAsiaTheme="minorEastAsia" w:hAnsiTheme="minorEastAsia" w:hint="eastAsia"/>
          <w:szCs w:val="21"/>
        </w:rPr>
        <w:t>康雄</w:t>
      </w:r>
      <w:r>
        <w:rPr>
          <w:rFonts w:asciiTheme="minorEastAsia" w:eastAsiaTheme="minorEastAsia" w:hAnsiTheme="minorEastAsia" w:hint="eastAsia"/>
          <w:szCs w:val="21"/>
        </w:rPr>
        <w:t>（</w:t>
      </w:r>
      <w:r w:rsidR="006467C5" w:rsidRPr="006467C5">
        <w:rPr>
          <w:rFonts w:asciiTheme="minorEastAsia" w:eastAsiaTheme="minorEastAsia" w:hAnsiTheme="minorEastAsia" w:hint="eastAsia"/>
        </w:rPr>
        <w:t>弁理士法人 はるか国際特許事務所</w:t>
      </w:r>
      <w:r>
        <w:rPr>
          <w:rFonts w:asciiTheme="minorEastAsia" w:eastAsiaTheme="minorEastAsia" w:hAnsiTheme="minorEastAsia" w:hint="eastAsia"/>
          <w:szCs w:val="21"/>
        </w:rPr>
        <w:t>）</w:t>
      </w:r>
    </w:p>
    <w:bookmarkEnd w:id="8"/>
    <w:p w14:paraId="4AC725C7" w14:textId="421FC1F2" w:rsidR="00941B80" w:rsidRPr="00876192" w:rsidRDefault="00ED63F5" w:rsidP="00941B80">
      <w:pPr>
        <w:spacing w:line="240" w:lineRule="exact"/>
        <w:ind w:leftChars="100" w:left="1050" w:hangingChars="400" w:hanging="840"/>
        <w:rPr>
          <w:rFonts w:asciiTheme="minorEastAsia" w:eastAsiaTheme="minorEastAsia" w:hAnsiTheme="minorEastAsia"/>
          <w:szCs w:val="21"/>
        </w:rPr>
      </w:pPr>
      <w:r w:rsidRPr="00876192">
        <w:rPr>
          <w:rFonts w:asciiTheme="minorEastAsia" w:eastAsiaTheme="minorEastAsia" w:hAnsiTheme="minorEastAsia" w:hint="eastAsia"/>
          <w:szCs w:val="21"/>
        </w:rPr>
        <w:t>参加費：</w:t>
      </w:r>
      <w:r w:rsidR="00941B80" w:rsidRPr="00876192">
        <w:rPr>
          <w:rFonts w:asciiTheme="minorEastAsia" w:eastAsiaTheme="minorEastAsia" w:hAnsiTheme="minorEastAsia" w:hint="eastAsia"/>
          <w:szCs w:val="21"/>
        </w:rPr>
        <w:t>正 会 員</w:t>
      </w:r>
      <w:r w:rsidR="00941B80" w:rsidRPr="00876192">
        <w:rPr>
          <w:rFonts w:asciiTheme="minorEastAsia" w:eastAsiaTheme="minorEastAsia" w:hAnsiTheme="minorEastAsia"/>
          <w:szCs w:val="21"/>
        </w:rPr>
        <w:tab/>
      </w:r>
      <w:r w:rsidR="00941B80" w:rsidRPr="00876192">
        <w:rPr>
          <w:rFonts w:asciiTheme="minorEastAsia" w:eastAsiaTheme="minorEastAsia" w:hAnsiTheme="minorEastAsia" w:hint="eastAsia"/>
          <w:szCs w:val="21"/>
        </w:rPr>
        <w:t>５,０００円（同一組織のメンバーを含む）</w:t>
      </w:r>
    </w:p>
    <w:p w14:paraId="25B37F71" w14:textId="2FAE2358" w:rsidR="00941B80" w:rsidRPr="00876192" w:rsidRDefault="00941B80" w:rsidP="00941B80">
      <w:pPr>
        <w:spacing w:line="240" w:lineRule="exact"/>
        <w:ind w:leftChars="100" w:left="210" w:firstLineChars="400" w:firstLine="840"/>
        <w:rPr>
          <w:rFonts w:asciiTheme="minorEastAsia" w:eastAsiaTheme="minorEastAsia" w:hAnsiTheme="minorEastAsia"/>
          <w:szCs w:val="21"/>
        </w:rPr>
      </w:pPr>
      <w:r w:rsidRPr="00876192">
        <w:rPr>
          <w:rFonts w:asciiTheme="minorEastAsia" w:eastAsiaTheme="minorEastAsia" w:hAnsiTheme="minorEastAsia" w:hint="eastAsia"/>
          <w:szCs w:val="21"/>
        </w:rPr>
        <w:t>継続会員</w:t>
      </w:r>
      <w:r w:rsidRPr="00876192">
        <w:rPr>
          <w:rFonts w:asciiTheme="minorEastAsia" w:eastAsiaTheme="minorEastAsia" w:hAnsiTheme="minorEastAsia"/>
          <w:szCs w:val="21"/>
        </w:rPr>
        <w:tab/>
      </w:r>
      <w:r w:rsidRPr="00876192">
        <w:rPr>
          <w:rFonts w:asciiTheme="minorEastAsia" w:eastAsiaTheme="minorEastAsia" w:hAnsiTheme="minorEastAsia" w:hint="eastAsia"/>
          <w:szCs w:val="21"/>
        </w:rPr>
        <w:t>２,０００円</w:t>
      </w:r>
    </w:p>
    <w:p w14:paraId="4248AA24" w14:textId="20FF4E5F" w:rsidR="00ED63F5" w:rsidRPr="00876192" w:rsidRDefault="00941B80" w:rsidP="00941B80">
      <w:pPr>
        <w:spacing w:line="240" w:lineRule="exact"/>
        <w:ind w:leftChars="500" w:left="1050"/>
        <w:rPr>
          <w:rFonts w:asciiTheme="minorEastAsia" w:eastAsiaTheme="minorEastAsia" w:hAnsiTheme="minorEastAsia"/>
          <w:szCs w:val="21"/>
        </w:rPr>
      </w:pPr>
      <w:r w:rsidRPr="00876192">
        <w:rPr>
          <w:rFonts w:asciiTheme="minorEastAsia" w:eastAsiaTheme="minorEastAsia" w:hAnsiTheme="minorEastAsia" w:hint="eastAsia"/>
          <w:szCs w:val="21"/>
        </w:rPr>
        <w:t>一　　般</w:t>
      </w:r>
      <w:r w:rsidRPr="00876192">
        <w:rPr>
          <w:rFonts w:asciiTheme="minorEastAsia" w:eastAsiaTheme="minorEastAsia" w:hAnsiTheme="minorEastAsia"/>
          <w:szCs w:val="21"/>
        </w:rPr>
        <w:tab/>
      </w:r>
      <w:r w:rsidRPr="00876192">
        <w:rPr>
          <w:rFonts w:asciiTheme="minorEastAsia" w:eastAsiaTheme="minorEastAsia" w:hAnsiTheme="minorEastAsia" w:hint="eastAsia"/>
          <w:szCs w:val="21"/>
        </w:rPr>
        <w:t>１０,０００</w:t>
      </w:r>
    </w:p>
    <w:p w14:paraId="1646F1DC" w14:textId="77777777" w:rsidR="00F403BA" w:rsidRPr="00127E89" w:rsidRDefault="00F403BA" w:rsidP="00F403BA">
      <w:pPr>
        <w:ind w:leftChars="202" w:left="424" w:firstLineChars="1" w:firstLine="2"/>
        <w:rPr>
          <w:rFonts w:ascii="ＭＳ 明朝" w:hAnsi="ＭＳ 明朝"/>
          <w:bCs/>
          <w:sz w:val="18"/>
          <w:szCs w:val="18"/>
        </w:rPr>
      </w:pPr>
      <w:r w:rsidRPr="00127E89">
        <w:rPr>
          <w:rFonts w:ascii="ＭＳ 明朝" w:hAnsi="ＭＳ 明朝" w:hint="eastAsia"/>
          <w:bCs/>
          <w:sz w:val="18"/>
          <w:szCs w:val="18"/>
        </w:rPr>
        <w:t>＊継続会員とは、55歳を超えて勤務先を退職した後も個人で会員資格を継続し、特別の年会費（2万円）を適用されている正会員です。（詳細は会員名簿の規則またはホームページをご参照ください。）</w:t>
      </w:r>
    </w:p>
    <w:p w14:paraId="7FB2301C" w14:textId="77777777" w:rsidR="00F403BA" w:rsidRPr="00127E89" w:rsidRDefault="00F403BA"/>
    <w:p w14:paraId="297AACBD" w14:textId="77777777" w:rsidR="00ED63F5" w:rsidRPr="00127E89" w:rsidRDefault="00ED63F5">
      <w:pPr>
        <w:rPr>
          <w:rFonts w:ascii="ＭＳ 明朝"/>
          <w:b/>
        </w:rPr>
      </w:pPr>
      <w:r w:rsidRPr="00127E89">
        <w:rPr>
          <w:rFonts w:ascii="ＭＳ 明朝" w:hint="eastAsia"/>
          <w:b/>
        </w:rPr>
        <w:t>２．［</w:t>
      </w:r>
      <w:r w:rsidR="00F832DF" w:rsidRPr="00127E89">
        <w:rPr>
          <w:rFonts w:ascii="ＭＳ 明朝" w:hint="eastAsia"/>
          <w:b/>
        </w:rPr>
        <w:t>懇談会</w:t>
      </w:r>
      <w:r w:rsidRPr="00127E89">
        <w:rPr>
          <w:rFonts w:ascii="ＭＳ 明朝" w:hint="eastAsia"/>
          <w:b/>
        </w:rPr>
        <w:t>］</w:t>
      </w:r>
    </w:p>
    <w:p w14:paraId="00B4B0AB" w14:textId="70EEE6E5" w:rsidR="00137947" w:rsidRPr="00137947" w:rsidRDefault="00137947" w:rsidP="00137947">
      <w:pPr>
        <w:ind w:firstLine="285"/>
        <w:rPr>
          <w:rFonts w:asciiTheme="minorEastAsia" w:eastAsiaTheme="minorEastAsia" w:hAnsiTheme="minorEastAsia"/>
        </w:rPr>
      </w:pPr>
      <w:r w:rsidRPr="00137947">
        <w:rPr>
          <w:rFonts w:asciiTheme="minorEastAsia" w:eastAsiaTheme="minorEastAsia" w:hAnsiTheme="minorEastAsia" w:hint="eastAsia"/>
        </w:rPr>
        <w:t>と き：</w:t>
      </w:r>
      <w:r w:rsidR="006035BE" w:rsidRPr="00876192">
        <w:rPr>
          <w:rFonts w:asciiTheme="minorEastAsia" w:eastAsiaTheme="minorEastAsia" w:hAnsiTheme="minorEastAsia" w:hint="eastAsia"/>
          <w:bCs/>
          <w:szCs w:val="21"/>
        </w:rPr>
        <w:t>２０２３年</w:t>
      </w:r>
      <w:r w:rsidR="006035BE" w:rsidRPr="004E596A">
        <w:rPr>
          <w:rFonts w:asciiTheme="minorEastAsia" w:eastAsiaTheme="minorEastAsia" w:hAnsiTheme="minorEastAsia" w:hint="eastAsia"/>
          <w:bCs/>
          <w:szCs w:val="21"/>
        </w:rPr>
        <w:t>４月１６日（火）</w:t>
      </w:r>
      <w:r w:rsidRPr="00137947">
        <w:rPr>
          <w:rFonts w:asciiTheme="minorEastAsia" w:eastAsiaTheme="minorEastAsia" w:hAnsiTheme="minorEastAsia" w:hint="eastAsia"/>
        </w:rPr>
        <w:t xml:space="preserve"> １７：００－１８：００</w:t>
      </w:r>
    </w:p>
    <w:p w14:paraId="6D91A658" w14:textId="77777777" w:rsidR="00137947" w:rsidRPr="00137947" w:rsidRDefault="00137947" w:rsidP="00137947">
      <w:pPr>
        <w:ind w:firstLine="285"/>
        <w:rPr>
          <w:rFonts w:asciiTheme="minorEastAsia" w:eastAsiaTheme="minorEastAsia" w:hAnsiTheme="minorEastAsia"/>
        </w:rPr>
      </w:pPr>
      <w:r w:rsidRPr="00137947">
        <w:rPr>
          <w:rFonts w:asciiTheme="minorEastAsia" w:eastAsiaTheme="minorEastAsia" w:hAnsiTheme="minorEastAsia" w:hint="eastAsia"/>
        </w:rPr>
        <w:t>ところ：大阪科学技術センター周辺 ※近隣の飲食店で開催する予定です。</w:t>
      </w:r>
    </w:p>
    <w:p w14:paraId="4C5DE5E1" w14:textId="400EDAB7" w:rsidR="00070F46" w:rsidRPr="00127E89" w:rsidRDefault="00137947" w:rsidP="00137947">
      <w:pPr>
        <w:ind w:firstLine="285"/>
        <w:rPr>
          <w:rFonts w:asciiTheme="minorEastAsia" w:eastAsiaTheme="minorEastAsia" w:hAnsiTheme="minorEastAsia"/>
          <w:b/>
        </w:rPr>
      </w:pPr>
      <w:r w:rsidRPr="00137947">
        <w:rPr>
          <w:rFonts w:asciiTheme="minorEastAsia" w:eastAsiaTheme="minorEastAsia" w:hAnsiTheme="minorEastAsia" w:hint="eastAsia"/>
        </w:rPr>
        <w:t>参加費：２,０００円</w:t>
      </w:r>
    </w:p>
    <w:p w14:paraId="0FBFE0CB" w14:textId="609E32DF" w:rsidR="00C24399" w:rsidRPr="00127E89" w:rsidRDefault="00C24399" w:rsidP="004C16EA"/>
    <w:p w14:paraId="4F1F934D" w14:textId="77777777" w:rsidR="00C24399" w:rsidRPr="00127E89" w:rsidRDefault="00C24399">
      <w:pPr>
        <w:rPr>
          <w:rFonts w:ascii="ＭＳ 明朝"/>
          <w:b/>
        </w:rPr>
      </w:pPr>
      <w:r w:rsidRPr="00127E89">
        <w:rPr>
          <w:rFonts w:ascii="ＭＳ 明朝" w:hint="eastAsia"/>
          <w:b/>
        </w:rPr>
        <w:t>３．［参加申し込み］</w:t>
      </w:r>
    </w:p>
    <w:p w14:paraId="0962DCB9" w14:textId="58F7F9E1" w:rsidR="00A0719C" w:rsidRPr="00127E89" w:rsidRDefault="00A0719C" w:rsidP="00A0719C">
      <w:pPr>
        <w:numPr>
          <w:ilvl w:val="0"/>
          <w:numId w:val="29"/>
        </w:numPr>
        <w:rPr>
          <w:rFonts w:ascii="ＭＳ 明朝"/>
        </w:rPr>
      </w:pPr>
      <w:r w:rsidRPr="00127E89">
        <w:rPr>
          <w:rFonts w:ascii="ＭＳ 明朝" w:hint="eastAsia"/>
        </w:rPr>
        <w:t>申込期限：</w:t>
      </w:r>
      <w:r w:rsidR="00F7586A" w:rsidRPr="00127E89">
        <w:rPr>
          <w:rFonts w:ascii="ＭＳ 明朝" w:hint="eastAsia"/>
        </w:rPr>
        <w:t>２０</w:t>
      </w:r>
      <w:r w:rsidR="004163DC" w:rsidRPr="00127E89">
        <w:rPr>
          <w:rFonts w:ascii="ＭＳ 明朝" w:hint="eastAsia"/>
        </w:rPr>
        <w:t>２</w:t>
      </w:r>
      <w:r w:rsidR="006467C5">
        <w:rPr>
          <w:rFonts w:ascii="ＭＳ 明朝" w:hint="eastAsia"/>
        </w:rPr>
        <w:t>４</w:t>
      </w:r>
      <w:r w:rsidR="00337F44" w:rsidRPr="00127E89">
        <w:rPr>
          <w:rFonts w:ascii="ＭＳ 明朝" w:hint="eastAsia"/>
        </w:rPr>
        <w:t>年</w:t>
      </w:r>
      <w:r w:rsidR="006467C5">
        <w:rPr>
          <w:rFonts w:ascii="ＭＳ 明朝" w:hint="eastAsia"/>
        </w:rPr>
        <w:t>４</w:t>
      </w:r>
      <w:r w:rsidRPr="00127E89">
        <w:rPr>
          <w:rFonts w:ascii="ＭＳ 明朝" w:hint="eastAsia"/>
        </w:rPr>
        <w:t>月</w:t>
      </w:r>
      <w:r w:rsidR="006467C5">
        <w:rPr>
          <w:rFonts w:ascii="ＭＳ 明朝" w:hint="eastAsia"/>
        </w:rPr>
        <w:t>５</w:t>
      </w:r>
      <w:r w:rsidRPr="00127E89">
        <w:rPr>
          <w:rFonts w:ascii="ＭＳ 明朝" w:hint="eastAsia"/>
        </w:rPr>
        <w:t>日（</w:t>
      </w:r>
      <w:r w:rsidR="006467C5">
        <w:rPr>
          <w:rFonts w:ascii="ＭＳ 明朝" w:hint="eastAsia"/>
        </w:rPr>
        <w:t>金</w:t>
      </w:r>
      <w:r w:rsidRPr="00127E89">
        <w:rPr>
          <w:rFonts w:ascii="ＭＳ 明朝" w:hint="eastAsia"/>
        </w:rPr>
        <w:t>）</w:t>
      </w:r>
    </w:p>
    <w:p w14:paraId="30BA6054" w14:textId="14989EBA" w:rsidR="00A0719C" w:rsidRPr="00127E89" w:rsidRDefault="00A0719C" w:rsidP="00A0719C">
      <w:pPr>
        <w:ind w:left="435"/>
        <w:rPr>
          <w:rFonts w:ascii="ＭＳ 明朝"/>
        </w:rPr>
      </w:pPr>
      <w:r w:rsidRPr="00127E89">
        <w:rPr>
          <w:rFonts w:ascii="ＭＳ 明朝" w:hint="eastAsia"/>
        </w:rPr>
        <w:t>＊LESJウェブサイト【</w:t>
      </w:r>
      <w:hyperlink r:id="rId12" w:history="1">
        <w:r w:rsidR="004E1922" w:rsidRPr="00127E89">
          <w:rPr>
            <w:rFonts w:ascii="ＭＳ 明朝" w:hAnsi="ＭＳ 明朝"/>
            <w:color w:val="0000FF"/>
            <w:u w:val="single"/>
          </w:rPr>
          <w:t>http://www.lesj.org/workshop/monthly/west.php</w:t>
        </w:r>
      </w:hyperlink>
      <w:r w:rsidRPr="00127E89">
        <w:rPr>
          <w:rFonts w:ascii="ＭＳ 明朝" w:hint="eastAsia"/>
        </w:rPr>
        <w:t>】</w:t>
      </w:r>
      <w:r w:rsidR="00314330" w:rsidRPr="00127E89">
        <w:rPr>
          <w:rFonts w:ascii="ＭＳ 明朝" w:hint="eastAsia"/>
        </w:rPr>
        <w:t>よりお願いします</w:t>
      </w:r>
    </w:p>
    <w:p w14:paraId="4D4E07B9" w14:textId="2A984317" w:rsidR="005B7826" w:rsidRDefault="00314330" w:rsidP="009256DB">
      <w:pPr>
        <w:ind w:leftChars="207" w:left="435" w:firstLineChars="100" w:firstLine="210"/>
        <w:rPr>
          <w:rFonts w:ascii="ＭＳ 明朝"/>
        </w:rPr>
      </w:pPr>
      <w:r w:rsidRPr="00127E89">
        <w:rPr>
          <w:rFonts w:ascii="ＭＳ 明朝" w:hint="eastAsia"/>
        </w:rPr>
        <w:t>（LESJウェブサイト以外からのお申込みは受け付けておりません）</w:t>
      </w:r>
    </w:p>
    <w:p w14:paraId="712EB941" w14:textId="77777777" w:rsidR="005B7826" w:rsidRPr="001828F3" w:rsidRDefault="005B7826" w:rsidP="005B7826">
      <w:pPr>
        <w:adjustRightInd w:val="0"/>
        <w:snapToGrid w:val="0"/>
        <w:contextualSpacing/>
        <w:mirrorIndents/>
        <w:rPr>
          <w:rFonts w:ascii="ＭＳ 明朝" w:hAnsi="ＭＳ 明朝"/>
          <w:b/>
          <w:bCs/>
          <w:sz w:val="22"/>
          <w:szCs w:val="22"/>
        </w:rPr>
      </w:pPr>
    </w:p>
    <w:p w14:paraId="2885F045" w14:textId="77777777" w:rsidR="005B7826" w:rsidRPr="001828F3" w:rsidRDefault="005B7826" w:rsidP="005B7826">
      <w:pPr>
        <w:adjustRightInd w:val="0"/>
        <w:snapToGrid w:val="0"/>
        <w:contextualSpacing/>
        <w:mirrorIndents/>
        <w:rPr>
          <w:rFonts w:ascii="ＭＳ 明朝" w:hAnsi="ＭＳ 明朝"/>
          <w:b/>
          <w:bCs/>
          <w:sz w:val="22"/>
          <w:szCs w:val="22"/>
        </w:rPr>
      </w:pPr>
      <w:r w:rsidRPr="001828F3">
        <w:rPr>
          <w:rFonts w:ascii="ＭＳ 明朝" w:hAnsi="ＭＳ 明朝" w:hint="eastAsia"/>
          <w:b/>
          <w:bCs/>
          <w:sz w:val="22"/>
          <w:szCs w:val="22"/>
        </w:rPr>
        <w:t>【次回のご案内】</w:t>
      </w:r>
    </w:p>
    <w:p w14:paraId="355F5212" w14:textId="61EC620E" w:rsidR="005B7826" w:rsidRPr="001828F3" w:rsidRDefault="005B7826" w:rsidP="005B7826">
      <w:pPr>
        <w:adjustRightInd w:val="0"/>
        <w:snapToGrid w:val="0"/>
        <w:contextualSpacing/>
        <w:mirrorIndents/>
        <w:rPr>
          <w:rFonts w:ascii="ＭＳ 明朝" w:hAnsi="ＭＳ 明朝"/>
          <w:sz w:val="22"/>
          <w:szCs w:val="22"/>
        </w:rPr>
      </w:pPr>
      <w:r w:rsidRPr="001828F3">
        <w:rPr>
          <w:rFonts w:ascii="ＭＳ 明朝" w:hAnsi="ＭＳ 明朝" w:hint="eastAsia"/>
          <w:sz w:val="22"/>
          <w:szCs w:val="22"/>
        </w:rPr>
        <w:t>日　時：２０２</w:t>
      </w:r>
      <w:r>
        <w:rPr>
          <w:rFonts w:ascii="ＭＳ 明朝" w:hAnsi="ＭＳ 明朝" w:hint="eastAsia"/>
          <w:sz w:val="22"/>
          <w:szCs w:val="22"/>
        </w:rPr>
        <w:t>４</w:t>
      </w:r>
      <w:r w:rsidRPr="001828F3">
        <w:rPr>
          <w:rFonts w:ascii="ＭＳ 明朝" w:hAnsi="ＭＳ 明朝" w:hint="eastAsia"/>
          <w:sz w:val="22"/>
          <w:szCs w:val="22"/>
        </w:rPr>
        <w:t>年</w:t>
      </w:r>
      <w:r w:rsidR="00287E1B">
        <w:rPr>
          <w:rFonts w:ascii="ＭＳ 明朝" w:hAnsi="ＭＳ 明朝" w:hint="eastAsia"/>
          <w:sz w:val="22"/>
          <w:szCs w:val="22"/>
        </w:rPr>
        <w:t>５</w:t>
      </w:r>
      <w:r w:rsidRPr="001828F3">
        <w:rPr>
          <w:rFonts w:ascii="ＭＳ 明朝" w:hAnsi="ＭＳ 明朝" w:hint="eastAsia"/>
          <w:sz w:val="22"/>
          <w:szCs w:val="22"/>
        </w:rPr>
        <w:t>月</w:t>
      </w:r>
      <w:r>
        <w:rPr>
          <w:rFonts w:ascii="ＭＳ 明朝" w:hAnsi="ＭＳ 明朝" w:hint="eastAsia"/>
          <w:sz w:val="22"/>
          <w:szCs w:val="22"/>
        </w:rPr>
        <w:t>予定</w:t>
      </w:r>
    </w:p>
    <w:p w14:paraId="32E504AE" w14:textId="1E6651AE" w:rsidR="005B7826" w:rsidRPr="001828F3" w:rsidRDefault="005B7826" w:rsidP="0016403A">
      <w:pPr>
        <w:adjustRightInd w:val="0"/>
        <w:snapToGrid w:val="0"/>
        <w:contextualSpacing/>
        <w:mirrorIndents/>
        <w:rPr>
          <w:rFonts w:ascii="ＭＳ 明朝" w:hAnsi="ＭＳ 明朝"/>
          <w:sz w:val="22"/>
          <w:szCs w:val="22"/>
        </w:rPr>
      </w:pPr>
      <w:r w:rsidRPr="001828F3">
        <w:rPr>
          <w:rFonts w:ascii="ＭＳ 明朝" w:hAnsi="ＭＳ 明朝" w:hint="eastAsia"/>
          <w:sz w:val="22"/>
          <w:szCs w:val="22"/>
        </w:rPr>
        <w:t>テーマ：「</w:t>
      </w:r>
      <w:r w:rsidR="00B760A9">
        <w:rPr>
          <w:rFonts w:hint="eastAsia"/>
        </w:rPr>
        <w:t>ＥＵ</w:t>
      </w:r>
      <w:r w:rsidR="00B760A9" w:rsidRPr="00B760A9">
        <w:rPr>
          <w:rFonts w:hint="eastAsia"/>
        </w:rPr>
        <w:t>の</w:t>
      </w:r>
      <w:r w:rsidR="00B760A9">
        <w:rPr>
          <w:rFonts w:hint="eastAsia"/>
        </w:rPr>
        <w:t>ＡＩ</w:t>
      </w:r>
      <w:r w:rsidR="00B760A9" w:rsidRPr="00B760A9">
        <w:rPr>
          <w:rFonts w:hint="eastAsia"/>
        </w:rPr>
        <w:t>規制</w:t>
      </w:r>
      <w:r>
        <w:rPr>
          <w:rFonts w:hint="eastAsia"/>
        </w:rPr>
        <w:t>（仮）</w:t>
      </w:r>
      <w:r w:rsidRPr="001828F3">
        <w:rPr>
          <w:rFonts w:ascii="ＭＳ 明朝" w:hAnsi="ＭＳ 明朝" w:hint="eastAsia"/>
          <w:sz w:val="22"/>
          <w:szCs w:val="22"/>
        </w:rPr>
        <w:t>」</w:t>
      </w:r>
    </w:p>
    <w:p w14:paraId="329CDF72" w14:textId="5437A734" w:rsidR="0016403A" w:rsidRPr="0016403A" w:rsidRDefault="005B7826" w:rsidP="005B7826">
      <w:pPr>
        <w:adjustRightInd w:val="0"/>
        <w:snapToGrid w:val="0"/>
        <w:ind w:left="2420" w:hangingChars="1100" w:hanging="2420"/>
        <w:contextualSpacing/>
        <w:mirrorIndents/>
        <w:rPr>
          <w:rFonts w:ascii="ＭＳ 明朝" w:eastAsia="PMingLiU" w:hAnsi="ＭＳ 明朝"/>
          <w:sz w:val="22"/>
          <w:szCs w:val="22"/>
        </w:rPr>
      </w:pPr>
      <w:r w:rsidRPr="001828F3">
        <w:rPr>
          <w:rFonts w:ascii="ＭＳ 明朝" w:hAnsi="ＭＳ 明朝" w:hint="eastAsia"/>
          <w:sz w:val="22"/>
          <w:szCs w:val="22"/>
        </w:rPr>
        <w:t>講　師：</w:t>
      </w:r>
      <w:r w:rsidR="0016403A">
        <w:rPr>
          <w:rFonts w:ascii="ＭＳ 明朝" w:hAnsi="ＭＳ 明朝" w:hint="eastAsia"/>
          <w:sz w:val="22"/>
          <w:szCs w:val="22"/>
        </w:rPr>
        <w:t>未定</w:t>
      </w:r>
    </w:p>
    <w:sectPr w:rsidR="0016403A" w:rsidRPr="0016403A">
      <w:footerReference w:type="even" r:id="rId13"/>
      <w:footerReference w:type="default" r:id="rId14"/>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61AC" w14:textId="77777777" w:rsidR="00F33230" w:rsidRDefault="00F33230">
      <w:r>
        <w:separator/>
      </w:r>
    </w:p>
  </w:endnote>
  <w:endnote w:type="continuationSeparator" w:id="0">
    <w:p w14:paraId="69313299" w14:textId="77777777" w:rsidR="00F33230" w:rsidRDefault="00F3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ato">
    <w:charset w:val="00"/>
    <w:family w:val="swiss"/>
    <w:pitch w:val="variable"/>
    <w:sig w:usb0="E10002FF" w:usb1="5000ECF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86B" w14:textId="5C69B835"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97C52">
      <w:rPr>
        <w:rStyle w:val="a9"/>
        <w:noProof/>
      </w:rPr>
      <w:t>3</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04FD" w14:textId="77777777" w:rsidR="00F33230" w:rsidRDefault="00F33230">
      <w:r>
        <w:separator/>
      </w:r>
    </w:p>
  </w:footnote>
  <w:footnote w:type="continuationSeparator" w:id="0">
    <w:p w14:paraId="21109BAE" w14:textId="77777777" w:rsidR="00F33230" w:rsidRDefault="00F33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16cid:durableId="1993563285">
    <w:abstractNumId w:val="5"/>
  </w:num>
  <w:num w:numId="2" w16cid:durableId="1993413318">
    <w:abstractNumId w:val="0"/>
  </w:num>
  <w:num w:numId="3" w16cid:durableId="561017607">
    <w:abstractNumId w:val="11"/>
  </w:num>
  <w:num w:numId="4" w16cid:durableId="709262158">
    <w:abstractNumId w:val="19"/>
  </w:num>
  <w:num w:numId="5" w16cid:durableId="1205682156">
    <w:abstractNumId w:val="24"/>
  </w:num>
  <w:num w:numId="6" w16cid:durableId="305621658">
    <w:abstractNumId w:val="28"/>
  </w:num>
  <w:num w:numId="7" w16cid:durableId="1014453428">
    <w:abstractNumId w:val="29"/>
  </w:num>
  <w:num w:numId="8" w16cid:durableId="1177765250">
    <w:abstractNumId w:val="21"/>
  </w:num>
  <w:num w:numId="9" w16cid:durableId="2032880123">
    <w:abstractNumId w:val="4"/>
  </w:num>
  <w:num w:numId="10" w16cid:durableId="2099592358">
    <w:abstractNumId w:val="7"/>
  </w:num>
  <w:num w:numId="11" w16cid:durableId="1950431822">
    <w:abstractNumId w:val="15"/>
  </w:num>
  <w:num w:numId="12" w16cid:durableId="139352138">
    <w:abstractNumId w:val="12"/>
  </w:num>
  <w:num w:numId="13" w16cid:durableId="1820725891">
    <w:abstractNumId w:val="30"/>
  </w:num>
  <w:num w:numId="14" w16cid:durableId="1353874158">
    <w:abstractNumId w:val="16"/>
  </w:num>
  <w:num w:numId="15" w16cid:durableId="88165557">
    <w:abstractNumId w:val="18"/>
  </w:num>
  <w:num w:numId="16" w16cid:durableId="1072702911">
    <w:abstractNumId w:val="26"/>
  </w:num>
  <w:num w:numId="17" w16cid:durableId="582305095">
    <w:abstractNumId w:val="23"/>
  </w:num>
  <w:num w:numId="18" w16cid:durableId="681670122">
    <w:abstractNumId w:val="25"/>
  </w:num>
  <w:num w:numId="19" w16cid:durableId="1714160039">
    <w:abstractNumId w:val="6"/>
  </w:num>
  <w:num w:numId="20" w16cid:durableId="1131359032">
    <w:abstractNumId w:val="9"/>
  </w:num>
  <w:num w:numId="21" w16cid:durableId="426311866">
    <w:abstractNumId w:val="14"/>
  </w:num>
  <w:num w:numId="22" w16cid:durableId="28579135">
    <w:abstractNumId w:val="1"/>
  </w:num>
  <w:num w:numId="23" w16cid:durableId="1805925634">
    <w:abstractNumId w:val="13"/>
  </w:num>
  <w:num w:numId="24" w16cid:durableId="291520203">
    <w:abstractNumId w:val="3"/>
  </w:num>
  <w:num w:numId="25" w16cid:durableId="2014257066">
    <w:abstractNumId w:val="22"/>
  </w:num>
  <w:num w:numId="26" w16cid:durableId="714618906">
    <w:abstractNumId w:val="17"/>
  </w:num>
  <w:num w:numId="27" w16cid:durableId="1995334028">
    <w:abstractNumId w:val="8"/>
  </w:num>
  <w:num w:numId="28" w16cid:durableId="389695045">
    <w:abstractNumId w:val="27"/>
  </w:num>
  <w:num w:numId="29" w16cid:durableId="388651159">
    <w:abstractNumId w:val="26"/>
  </w:num>
  <w:num w:numId="30" w16cid:durableId="1652171390">
    <w:abstractNumId w:val="26"/>
  </w:num>
  <w:num w:numId="31" w16cid:durableId="7379400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0800015">
    <w:abstractNumId w:val="20"/>
  </w:num>
  <w:num w:numId="33" w16cid:durableId="1054039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3658"/>
    <w:rsid w:val="0001432C"/>
    <w:rsid w:val="00015979"/>
    <w:rsid w:val="00016DDF"/>
    <w:rsid w:val="00031844"/>
    <w:rsid w:val="00031F31"/>
    <w:rsid w:val="000353E3"/>
    <w:rsid w:val="00036B42"/>
    <w:rsid w:val="00040878"/>
    <w:rsid w:val="00043371"/>
    <w:rsid w:val="0004503C"/>
    <w:rsid w:val="00051DB5"/>
    <w:rsid w:val="00052BDE"/>
    <w:rsid w:val="000574C7"/>
    <w:rsid w:val="00066411"/>
    <w:rsid w:val="00070CC2"/>
    <w:rsid w:val="00070F46"/>
    <w:rsid w:val="00084B6C"/>
    <w:rsid w:val="000855D7"/>
    <w:rsid w:val="00085BCC"/>
    <w:rsid w:val="000860BB"/>
    <w:rsid w:val="00092D0B"/>
    <w:rsid w:val="000937D7"/>
    <w:rsid w:val="0009423A"/>
    <w:rsid w:val="00094A6D"/>
    <w:rsid w:val="000955D8"/>
    <w:rsid w:val="000B0022"/>
    <w:rsid w:val="000B3935"/>
    <w:rsid w:val="000B4C48"/>
    <w:rsid w:val="000C47AA"/>
    <w:rsid w:val="000C726E"/>
    <w:rsid w:val="000D1749"/>
    <w:rsid w:val="000D3EF9"/>
    <w:rsid w:val="000E50E8"/>
    <w:rsid w:val="000E797D"/>
    <w:rsid w:val="000F440E"/>
    <w:rsid w:val="001133AC"/>
    <w:rsid w:val="00123490"/>
    <w:rsid w:val="00127E89"/>
    <w:rsid w:val="001351F9"/>
    <w:rsid w:val="00137947"/>
    <w:rsid w:val="00142465"/>
    <w:rsid w:val="001431D9"/>
    <w:rsid w:val="00143E09"/>
    <w:rsid w:val="001467E1"/>
    <w:rsid w:val="00146915"/>
    <w:rsid w:val="001516F0"/>
    <w:rsid w:val="001574A6"/>
    <w:rsid w:val="00161337"/>
    <w:rsid w:val="00163128"/>
    <w:rsid w:val="0016403A"/>
    <w:rsid w:val="00171178"/>
    <w:rsid w:val="00184D03"/>
    <w:rsid w:val="00192159"/>
    <w:rsid w:val="00197A22"/>
    <w:rsid w:val="001A18C6"/>
    <w:rsid w:val="001A50C3"/>
    <w:rsid w:val="001A7B12"/>
    <w:rsid w:val="001B5490"/>
    <w:rsid w:val="001C056D"/>
    <w:rsid w:val="001C3036"/>
    <w:rsid w:val="001C37E0"/>
    <w:rsid w:val="001C3BAC"/>
    <w:rsid w:val="001C4B09"/>
    <w:rsid w:val="001C740F"/>
    <w:rsid w:val="001D016A"/>
    <w:rsid w:val="001D3675"/>
    <w:rsid w:val="001E20C4"/>
    <w:rsid w:val="001E25DB"/>
    <w:rsid w:val="001E5A01"/>
    <w:rsid w:val="0021341F"/>
    <w:rsid w:val="002160B4"/>
    <w:rsid w:val="00216DD3"/>
    <w:rsid w:val="0021713C"/>
    <w:rsid w:val="002255B0"/>
    <w:rsid w:val="002276D2"/>
    <w:rsid w:val="00227CDC"/>
    <w:rsid w:val="002308B4"/>
    <w:rsid w:val="00232D5C"/>
    <w:rsid w:val="002375E6"/>
    <w:rsid w:val="00240F4F"/>
    <w:rsid w:val="00242A0D"/>
    <w:rsid w:val="00244F60"/>
    <w:rsid w:val="002540AE"/>
    <w:rsid w:val="002569A7"/>
    <w:rsid w:val="00263E6D"/>
    <w:rsid w:val="00271ADC"/>
    <w:rsid w:val="00275D04"/>
    <w:rsid w:val="00282366"/>
    <w:rsid w:val="00283906"/>
    <w:rsid w:val="0028662B"/>
    <w:rsid w:val="00286847"/>
    <w:rsid w:val="00287E1B"/>
    <w:rsid w:val="00295FA2"/>
    <w:rsid w:val="002A2B0C"/>
    <w:rsid w:val="002A47F4"/>
    <w:rsid w:val="002A5C65"/>
    <w:rsid w:val="002B1051"/>
    <w:rsid w:val="002B119A"/>
    <w:rsid w:val="002B7915"/>
    <w:rsid w:val="002C001C"/>
    <w:rsid w:val="002C1203"/>
    <w:rsid w:val="002C32FC"/>
    <w:rsid w:val="002C3D56"/>
    <w:rsid w:val="002D12BD"/>
    <w:rsid w:val="002D3990"/>
    <w:rsid w:val="002D5425"/>
    <w:rsid w:val="002E13D9"/>
    <w:rsid w:val="002F350E"/>
    <w:rsid w:val="00301B39"/>
    <w:rsid w:val="00311281"/>
    <w:rsid w:val="00314330"/>
    <w:rsid w:val="00315D85"/>
    <w:rsid w:val="00315FF9"/>
    <w:rsid w:val="00316E2A"/>
    <w:rsid w:val="003221E2"/>
    <w:rsid w:val="00330B8E"/>
    <w:rsid w:val="00331DD4"/>
    <w:rsid w:val="00333883"/>
    <w:rsid w:val="003375DA"/>
    <w:rsid w:val="00337F44"/>
    <w:rsid w:val="003452BF"/>
    <w:rsid w:val="003475DA"/>
    <w:rsid w:val="00356906"/>
    <w:rsid w:val="003605C6"/>
    <w:rsid w:val="00365D7B"/>
    <w:rsid w:val="00372DC9"/>
    <w:rsid w:val="00375664"/>
    <w:rsid w:val="00375E21"/>
    <w:rsid w:val="003839BF"/>
    <w:rsid w:val="00391909"/>
    <w:rsid w:val="0039305A"/>
    <w:rsid w:val="00393772"/>
    <w:rsid w:val="00394BA1"/>
    <w:rsid w:val="003972EC"/>
    <w:rsid w:val="003A6950"/>
    <w:rsid w:val="003B5B8B"/>
    <w:rsid w:val="003B64C1"/>
    <w:rsid w:val="003D1AE8"/>
    <w:rsid w:val="003D3280"/>
    <w:rsid w:val="003F6E02"/>
    <w:rsid w:val="00401C11"/>
    <w:rsid w:val="004064F9"/>
    <w:rsid w:val="00407314"/>
    <w:rsid w:val="00410ED2"/>
    <w:rsid w:val="004162C1"/>
    <w:rsid w:val="004163DC"/>
    <w:rsid w:val="004175D5"/>
    <w:rsid w:val="004236F1"/>
    <w:rsid w:val="00426C0A"/>
    <w:rsid w:val="0043193C"/>
    <w:rsid w:val="00433E00"/>
    <w:rsid w:val="00435587"/>
    <w:rsid w:val="004365D6"/>
    <w:rsid w:val="00441989"/>
    <w:rsid w:val="00442D4C"/>
    <w:rsid w:val="004462D4"/>
    <w:rsid w:val="00451CB8"/>
    <w:rsid w:val="004526AA"/>
    <w:rsid w:val="00453FC1"/>
    <w:rsid w:val="00465493"/>
    <w:rsid w:val="00470B79"/>
    <w:rsid w:val="00472000"/>
    <w:rsid w:val="004747C0"/>
    <w:rsid w:val="00476510"/>
    <w:rsid w:val="00485E42"/>
    <w:rsid w:val="00486F4C"/>
    <w:rsid w:val="004A0EDB"/>
    <w:rsid w:val="004A21A9"/>
    <w:rsid w:val="004A410E"/>
    <w:rsid w:val="004B0B94"/>
    <w:rsid w:val="004B35FE"/>
    <w:rsid w:val="004C089E"/>
    <w:rsid w:val="004C16EA"/>
    <w:rsid w:val="004C40FD"/>
    <w:rsid w:val="004C698F"/>
    <w:rsid w:val="004D21D2"/>
    <w:rsid w:val="004D3374"/>
    <w:rsid w:val="004D34D2"/>
    <w:rsid w:val="004D494D"/>
    <w:rsid w:val="004D72EC"/>
    <w:rsid w:val="004D7FA8"/>
    <w:rsid w:val="004E1922"/>
    <w:rsid w:val="004E2700"/>
    <w:rsid w:val="004E3DE8"/>
    <w:rsid w:val="004E46FD"/>
    <w:rsid w:val="004E596A"/>
    <w:rsid w:val="004F10C1"/>
    <w:rsid w:val="00502648"/>
    <w:rsid w:val="00503BDD"/>
    <w:rsid w:val="00506AA8"/>
    <w:rsid w:val="00512DE3"/>
    <w:rsid w:val="00535E90"/>
    <w:rsid w:val="00541B67"/>
    <w:rsid w:val="00560C6E"/>
    <w:rsid w:val="00566A20"/>
    <w:rsid w:val="00572670"/>
    <w:rsid w:val="00576EAE"/>
    <w:rsid w:val="0057728D"/>
    <w:rsid w:val="005841B3"/>
    <w:rsid w:val="005868B3"/>
    <w:rsid w:val="00593788"/>
    <w:rsid w:val="005952C7"/>
    <w:rsid w:val="00597C52"/>
    <w:rsid w:val="005A314B"/>
    <w:rsid w:val="005A65E5"/>
    <w:rsid w:val="005B0F4F"/>
    <w:rsid w:val="005B7826"/>
    <w:rsid w:val="005C2894"/>
    <w:rsid w:val="005C4069"/>
    <w:rsid w:val="005C5017"/>
    <w:rsid w:val="005D6C0B"/>
    <w:rsid w:val="005E0B44"/>
    <w:rsid w:val="005F0E46"/>
    <w:rsid w:val="005F7F98"/>
    <w:rsid w:val="006035BE"/>
    <w:rsid w:val="00606B49"/>
    <w:rsid w:val="00610EDE"/>
    <w:rsid w:val="006128AA"/>
    <w:rsid w:val="006209AB"/>
    <w:rsid w:val="00623787"/>
    <w:rsid w:val="0062402B"/>
    <w:rsid w:val="00624EED"/>
    <w:rsid w:val="00632834"/>
    <w:rsid w:val="00637031"/>
    <w:rsid w:val="006467C5"/>
    <w:rsid w:val="00647C53"/>
    <w:rsid w:val="00652570"/>
    <w:rsid w:val="006526D2"/>
    <w:rsid w:val="00652C5E"/>
    <w:rsid w:val="006552E0"/>
    <w:rsid w:val="006571DC"/>
    <w:rsid w:val="00657914"/>
    <w:rsid w:val="006650E4"/>
    <w:rsid w:val="00665732"/>
    <w:rsid w:val="00665D17"/>
    <w:rsid w:val="0066614D"/>
    <w:rsid w:val="0066735C"/>
    <w:rsid w:val="00686EA5"/>
    <w:rsid w:val="00690803"/>
    <w:rsid w:val="006976DC"/>
    <w:rsid w:val="006A3CD0"/>
    <w:rsid w:val="006B2BE0"/>
    <w:rsid w:val="006B47AC"/>
    <w:rsid w:val="006B53D9"/>
    <w:rsid w:val="006B61E1"/>
    <w:rsid w:val="006C33B4"/>
    <w:rsid w:val="006C3755"/>
    <w:rsid w:val="006C52B7"/>
    <w:rsid w:val="006D0767"/>
    <w:rsid w:val="006D456B"/>
    <w:rsid w:val="006D5642"/>
    <w:rsid w:val="006E6BF5"/>
    <w:rsid w:val="006F160D"/>
    <w:rsid w:val="006F175C"/>
    <w:rsid w:val="006F5843"/>
    <w:rsid w:val="006F6E11"/>
    <w:rsid w:val="00711807"/>
    <w:rsid w:val="00711BE8"/>
    <w:rsid w:val="00711DD7"/>
    <w:rsid w:val="007127CE"/>
    <w:rsid w:val="0071386D"/>
    <w:rsid w:val="00721E1E"/>
    <w:rsid w:val="00723AB7"/>
    <w:rsid w:val="00725501"/>
    <w:rsid w:val="00736E43"/>
    <w:rsid w:val="00736E53"/>
    <w:rsid w:val="00737DED"/>
    <w:rsid w:val="00745AF3"/>
    <w:rsid w:val="00746099"/>
    <w:rsid w:val="00750848"/>
    <w:rsid w:val="00753654"/>
    <w:rsid w:val="00755D78"/>
    <w:rsid w:val="0076478C"/>
    <w:rsid w:val="00770049"/>
    <w:rsid w:val="0077091A"/>
    <w:rsid w:val="00772A64"/>
    <w:rsid w:val="00772EAA"/>
    <w:rsid w:val="0077699F"/>
    <w:rsid w:val="007776CF"/>
    <w:rsid w:val="0078274C"/>
    <w:rsid w:val="00785873"/>
    <w:rsid w:val="00785F38"/>
    <w:rsid w:val="00792434"/>
    <w:rsid w:val="007A4CCB"/>
    <w:rsid w:val="007A71A5"/>
    <w:rsid w:val="007B016C"/>
    <w:rsid w:val="007B03C1"/>
    <w:rsid w:val="007B4057"/>
    <w:rsid w:val="007B4399"/>
    <w:rsid w:val="007B6E6C"/>
    <w:rsid w:val="007C17BC"/>
    <w:rsid w:val="007C77B1"/>
    <w:rsid w:val="007C7F05"/>
    <w:rsid w:val="007D7547"/>
    <w:rsid w:val="007D78DA"/>
    <w:rsid w:val="007E238E"/>
    <w:rsid w:val="007E51F7"/>
    <w:rsid w:val="007E6B76"/>
    <w:rsid w:val="007F07CE"/>
    <w:rsid w:val="007F080F"/>
    <w:rsid w:val="007F7DE6"/>
    <w:rsid w:val="00802152"/>
    <w:rsid w:val="00806F8A"/>
    <w:rsid w:val="008100A5"/>
    <w:rsid w:val="00810C8C"/>
    <w:rsid w:val="008210C8"/>
    <w:rsid w:val="00823767"/>
    <w:rsid w:val="0082413F"/>
    <w:rsid w:val="00826409"/>
    <w:rsid w:val="008266DC"/>
    <w:rsid w:val="00827998"/>
    <w:rsid w:val="008338D1"/>
    <w:rsid w:val="008406EC"/>
    <w:rsid w:val="00842B2E"/>
    <w:rsid w:val="008457B6"/>
    <w:rsid w:val="00846E86"/>
    <w:rsid w:val="008473F1"/>
    <w:rsid w:val="00847680"/>
    <w:rsid w:val="00847C96"/>
    <w:rsid w:val="00853589"/>
    <w:rsid w:val="00853F09"/>
    <w:rsid w:val="00871A4C"/>
    <w:rsid w:val="00872249"/>
    <w:rsid w:val="00876192"/>
    <w:rsid w:val="00884E89"/>
    <w:rsid w:val="00884EFC"/>
    <w:rsid w:val="00885FA2"/>
    <w:rsid w:val="008872E1"/>
    <w:rsid w:val="008876B8"/>
    <w:rsid w:val="00891CAF"/>
    <w:rsid w:val="008931D6"/>
    <w:rsid w:val="008935A2"/>
    <w:rsid w:val="00895077"/>
    <w:rsid w:val="0089783F"/>
    <w:rsid w:val="008A2560"/>
    <w:rsid w:val="008A4008"/>
    <w:rsid w:val="008A5DCB"/>
    <w:rsid w:val="008B190F"/>
    <w:rsid w:val="008C1152"/>
    <w:rsid w:val="008C2FA5"/>
    <w:rsid w:val="008C3065"/>
    <w:rsid w:val="008C3BE0"/>
    <w:rsid w:val="008C69D3"/>
    <w:rsid w:val="008D208A"/>
    <w:rsid w:val="008D23D0"/>
    <w:rsid w:val="008D2AA7"/>
    <w:rsid w:val="008D6392"/>
    <w:rsid w:val="008E5157"/>
    <w:rsid w:val="008E60F6"/>
    <w:rsid w:val="008E6878"/>
    <w:rsid w:val="008F0CC6"/>
    <w:rsid w:val="008F3DF1"/>
    <w:rsid w:val="008F408B"/>
    <w:rsid w:val="00902DE5"/>
    <w:rsid w:val="00904552"/>
    <w:rsid w:val="009256DB"/>
    <w:rsid w:val="00926C9B"/>
    <w:rsid w:val="009275E2"/>
    <w:rsid w:val="00932633"/>
    <w:rsid w:val="0093776D"/>
    <w:rsid w:val="00940878"/>
    <w:rsid w:val="00941B80"/>
    <w:rsid w:val="00944366"/>
    <w:rsid w:val="00953E87"/>
    <w:rsid w:val="00955DB2"/>
    <w:rsid w:val="009618C5"/>
    <w:rsid w:val="00966D70"/>
    <w:rsid w:val="00982EDE"/>
    <w:rsid w:val="009843FD"/>
    <w:rsid w:val="00985D70"/>
    <w:rsid w:val="009907D1"/>
    <w:rsid w:val="009A5EE5"/>
    <w:rsid w:val="009A76D0"/>
    <w:rsid w:val="009B48C9"/>
    <w:rsid w:val="009C50F0"/>
    <w:rsid w:val="009D3D28"/>
    <w:rsid w:val="009F39C4"/>
    <w:rsid w:val="00A036BA"/>
    <w:rsid w:val="00A03B07"/>
    <w:rsid w:val="00A0719C"/>
    <w:rsid w:val="00A07409"/>
    <w:rsid w:val="00A16141"/>
    <w:rsid w:val="00A20D01"/>
    <w:rsid w:val="00A25448"/>
    <w:rsid w:val="00A4021A"/>
    <w:rsid w:val="00A424C4"/>
    <w:rsid w:val="00A459DA"/>
    <w:rsid w:val="00A46383"/>
    <w:rsid w:val="00A56C7D"/>
    <w:rsid w:val="00A57373"/>
    <w:rsid w:val="00A57775"/>
    <w:rsid w:val="00A57B07"/>
    <w:rsid w:val="00A6185C"/>
    <w:rsid w:val="00A6286A"/>
    <w:rsid w:val="00A62A07"/>
    <w:rsid w:val="00A64A6F"/>
    <w:rsid w:val="00A72901"/>
    <w:rsid w:val="00A80D0F"/>
    <w:rsid w:val="00A9085B"/>
    <w:rsid w:val="00A9207B"/>
    <w:rsid w:val="00A9561A"/>
    <w:rsid w:val="00AA5612"/>
    <w:rsid w:val="00AA5B4B"/>
    <w:rsid w:val="00AB30BE"/>
    <w:rsid w:val="00AB514C"/>
    <w:rsid w:val="00AB5A48"/>
    <w:rsid w:val="00AB7702"/>
    <w:rsid w:val="00AC2071"/>
    <w:rsid w:val="00AC4A30"/>
    <w:rsid w:val="00AC7791"/>
    <w:rsid w:val="00AD0CE5"/>
    <w:rsid w:val="00AE003B"/>
    <w:rsid w:val="00AE1C17"/>
    <w:rsid w:val="00AE651F"/>
    <w:rsid w:val="00AF064D"/>
    <w:rsid w:val="00AF1A20"/>
    <w:rsid w:val="00AF2C7D"/>
    <w:rsid w:val="00AF678C"/>
    <w:rsid w:val="00B011E9"/>
    <w:rsid w:val="00B055FE"/>
    <w:rsid w:val="00B10093"/>
    <w:rsid w:val="00B12ACE"/>
    <w:rsid w:val="00B13708"/>
    <w:rsid w:val="00B14360"/>
    <w:rsid w:val="00B177D1"/>
    <w:rsid w:val="00B214C8"/>
    <w:rsid w:val="00B2222C"/>
    <w:rsid w:val="00B22528"/>
    <w:rsid w:val="00B36654"/>
    <w:rsid w:val="00B373AC"/>
    <w:rsid w:val="00B4305F"/>
    <w:rsid w:val="00B57973"/>
    <w:rsid w:val="00B57B60"/>
    <w:rsid w:val="00B7195D"/>
    <w:rsid w:val="00B720B4"/>
    <w:rsid w:val="00B760A9"/>
    <w:rsid w:val="00B76DF9"/>
    <w:rsid w:val="00B806BB"/>
    <w:rsid w:val="00B815CD"/>
    <w:rsid w:val="00B850F3"/>
    <w:rsid w:val="00B96035"/>
    <w:rsid w:val="00BB3948"/>
    <w:rsid w:val="00BB5F24"/>
    <w:rsid w:val="00BC4489"/>
    <w:rsid w:val="00BC4958"/>
    <w:rsid w:val="00BC5B02"/>
    <w:rsid w:val="00BC61EE"/>
    <w:rsid w:val="00BC75A3"/>
    <w:rsid w:val="00BD6C98"/>
    <w:rsid w:val="00BD7A1E"/>
    <w:rsid w:val="00BE21D9"/>
    <w:rsid w:val="00BE3FB5"/>
    <w:rsid w:val="00BE5A4D"/>
    <w:rsid w:val="00BE6B07"/>
    <w:rsid w:val="00BE6FBE"/>
    <w:rsid w:val="00BF64BF"/>
    <w:rsid w:val="00C00D79"/>
    <w:rsid w:val="00C00DC4"/>
    <w:rsid w:val="00C122BF"/>
    <w:rsid w:val="00C20DB5"/>
    <w:rsid w:val="00C24399"/>
    <w:rsid w:val="00C257DC"/>
    <w:rsid w:val="00C275A1"/>
    <w:rsid w:val="00C306C5"/>
    <w:rsid w:val="00C30AA2"/>
    <w:rsid w:val="00C30F56"/>
    <w:rsid w:val="00C37CBE"/>
    <w:rsid w:val="00C44047"/>
    <w:rsid w:val="00C477CA"/>
    <w:rsid w:val="00C53243"/>
    <w:rsid w:val="00C53C16"/>
    <w:rsid w:val="00C62480"/>
    <w:rsid w:val="00C72914"/>
    <w:rsid w:val="00C73B3B"/>
    <w:rsid w:val="00C74DE1"/>
    <w:rsid w:val="00C75BA9"/>
    <w:rsid w:val="00C765A4"/>
    <w:rsid w:val="00C7713C"/>
    <w:rsid w:val="00C81E04"/>
    <w:rsid w:val="00C85D0A"/>
    <w:rsid w:val="00C946ED"/>
    <w:rsid w:val="00C96707"/>
    <w:rsid w:val="00C96F89"/>
    <w:rsid w:val="00CA383C"/>
    <w:rsid w:val="00CA3B56"/>
    <w:rsid w:val="00CA4DEE"/>
    <w:rsid w:val="00CB1A47"/>
    <w:rsid w:val="00CC1534"/>
    <w:rsid w:val="00CC18C8"/>
    <w:rsid w:val="00CC1E8E"/>
    <w:rsid w:val="00CC550E"/>
    <w:rsid w:val="00CD4D54"/>
    <w:rsid w:val="00CE053B"/>
    <w:rsid w:val="00CE59AA"/>
    <w:rsid w:val="00CE7F1A"/>
    <w:rsid w:val="00CF149F"/>
    <w:rsid w:val="00CF18DA"/>
    <w:rsid w:val="00CF6B89"/>
    <w:rsid w:val="00D00C01"/>
    <w:rsid w:val="00D050FF"/>
    <w:rsid w:val="00D153A9"/>
    <w:rsid w:val="00D3643F"/>
    <w:rsid w:val="00D37C4D"/>
    <w:rsid w:val="00D4129D"/>
    <w:rsid w:val="00D438AD"/>
    <w:rsid w:val="00D47548"/>
    <w:rsid w:val="00D47BE7"/>
    <w:rsid w:val="00D5268B"/>
    <w:rsid w:val="00D64A1D"/>
    <w:rsid w:val="00D67566"/>
    <w:rsid w:val="00D67BCE"/>
    <w:rsid w:val="00D705B5"/>
    <w:rsid w:val="00D77F21"/>
    <w:rsid w:val="00D8197A"/>
    <w:rsid w:val="00D82930"/>
    <w:rsid w:val="00D87867"/>
    <w:rsid w:val="00D928CC"/>
    <w:rsid w:val="00D947DA"/>
    <w:rsid w:val="00DA15D0"/>
    <w:rsid w:val="00DA3A35"/>
    <w:rsid w:val="00DB583A"/>
    <w:rsid w:val="00DC0645"/>
    <w:rsid w:val="00DC4B13"/>
    <w:rsid w:val="00DE47E2"/>
    <w:rsid w:val="00DE7D48"/>
    <w:rsid w:val="00E01A6A"/>
    <w:rsid w:val="00E035AB"/>
    <w:rsid w:val="00E12094"/>
    <w:rsid w:val="00E13449"/>
    <w:rsid w:val="00E22ABF"/>
    <w:rsid w:val="00E2633B"/>
    <w:rsid w:val="00E306C6"/>
    <w:rsid w:val="00E42F2A"/>
    <w:rsid w:val="00E460DE"/>
    <w:rsid w:val="00E50D80"/>
    <w:rsid w:val="00E51F4F"/>
    <w:rsid w:val="00E5609A"/>
    <w:rsid w:val="00E57864"/>
    <w:rsid w:val="00E6173F"/>
    <w:rsid w:val="00E63283"/>
    <w:rsid w:val="00E641F1"/>
    <w:rsid w:val="00E64F44"/>
    <w:rsid w:val="00E81794"/>
    <w:rsid w:val="00E8458A"/>
    <w:rsid w:val="00EA2EE7"/>
    <w:rsid w:val="00EA2F9B"/>
    <w:rsid w:val="00EA3AB4"/>
    <w:rsid w:val="00EA6842"/>
    <w:rsid w:val="00EA71EB"/>
    <w:rsid w:val="00EA7F7D"/>
    <w:rsid w:val="00EC572B"/>
    <w:rsid w:val="00ED63F5"/>
    <w:rsid w:val="00ED6E2E"/>
    <w:rsid w:val="00EE18A4"/>
    <w:rsid w:val="00EE1F05"/>
    <w:rsid w:val="00EE7B9A"/>
    <w:rsid w:val="00EF03B2"/>
    <w:rsid w:val="00EF046D"/>
    <w:rsid w:val="00EF0B9E"/>
    <w:rsid w:val="00EF26C8"/>
    <w:rsid w:val="00EF6417"/>
    <w:rsid w:val="00F01526"/>
    <w:rsid w:val="00F02CB8"/>
    <w:rsid w:val="00F049A0"/>
    <w:rsid w:val="00F10416"/>
    <w:rsid w:val="00F113B8"/>
    <w:rsid w:val="00F11610"/>
    <w:rsid w:val="00F12610"/>
    <w:rsid w:val="00F13142"/>
    <w:rsid w:val="00F143F1"/>
    <w:rsid w:val="00F239E9"/>
    <w:rsid w:val="00F245ED"/>
    <w:rsid w:val="00F31785"/>
    <w:rsid w:val="00F33230"/>
    <w:rsid w:val="00F366D7"/>
    <w:rsid w:val="00F372A3"/>
    <w:rsid w:val="00F403BA"/>
    <w:rsid w:val="00F51918"/>
    <w:rsid w:val="00F61A50"/>
    <w:rsid w:val="00F65767"/>
    <w:rsid w:val="00F728A4"/>
    <w:rsid w:val="00F74E28"/>
    <w:rsid w:val="00F7586A"/>
    <w:rsid w:val="00F76C02"/>
    <w:rsid w:val="00F77645"/>
    <w:rsid w:val="00F82798"/>
    <w:rsid w:val="00F832DF"/>
    <w:rsid w:val="00F90E7E"/>
    <w:rsid w:val="00F915FD"/>
    <w:rsid w:val="00F930F5"/>
    <w:rsid w:val="00F957A0"/>
    <w:rsid w:val="00FA0271"/>
    <w:rsid w:val="00FA07A2"/>
    <w:rsid w:val="00FC04B9"/>
    <w:rsid w:val="00FC0905"/>
    <w:rsid w:val="00FC0B19"/>
    <w:rsid w:val="00FC305D"/>
    <w:rsid w:val="00FD234D"/>
    <w:rsid w:val="00FD4C5E"/>
    <w:rsid w:val="00FE1F6E"/>
    <w:rsid w:val="00FE4313"/>
    <w:rsid w:val="00FE46D2"/>
    <w:rsid w:val="00FE4CDC"/>
    <w:rsid w:val="00FF18CF"/>
    <w:rsid w:val="00FF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 w:type="paragraph" w:styleId="af5">
    <w:name w:val="Revision"/>
    <w:hidden/>
    <w:uiPriority w:val="99"/>
    <w:semiHidden/>
    <w:rsid w:val="00426C0A"/>
    <w:rPr>
      <w:rFonts w:ascii="Arial"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2362">
      <w:bodyDiv w:val="1"/>
      <w:marLeft w:val="0"/>
      <w:marRight w:val="0"/>
      <w:marTop w:val="0"/>
      <w:marBottom w:val="0"/>
      <w:divBdr>
        <w:top w:val="none" w:sz="0" w:space="0" w:color="auto"/>
        <w:left w:val="none" w:sz="0" w:space="0" w:color="auto"/>
        <w:bottom w:val="none" w:sz="0" w:space="0" w:color="auto"/>
        <w:right w:val="none" w:sz="0" w:space="0" w:color="auto"/>
      </w:divBdr>
    </w:div>
    <w:div w:id="134687657">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396927803">
      <w:bodyDiv w:val="1"/>
      <w:marLeft w:val="0"/>
      <w:marRight w:val="0"/>
      <w:marTop w:val="0"/>
      <w:marBottom w:val="0"/>
      <w:divBdr>
        <w:top w:val="none" w:sz="0" w:space="0" w:color="auto"/>
        <w:left w:val="none" w:sz="0" w:space="0" w:color="auto"/>
        <w:bottom w:val="none" w:sz="0" w:space="0" w:color="auto"/>
        <w:right w:val="none" w:sz="0" w:space="0" w:color="auto"/>
      </w:divBdr>
    </w:div>
    <w:div w:id="1472362976">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 w:id="2056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sj.org/workshop/monthly/wes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3.xml><?xml version="1.0" encoding="utf-8"?>
<ds:datastoreItem xmlns:ds="http://schemas.openxmlformats.org/officeDocument/2006/customXml" ds:itemID="{BD8E479D-BABC-42CC-A4DC-C6CAD63530A6}">
  <ds:schemaRefs>
    <ds:schemaRef ds:uri="http://schemas.openxmlformats.org/officeDocument/2006/bibliography"/>
  </ds:schemaRefs>
</ds:datastoreItem>
</file>

<file path=customXml/itemProps4.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368</Words>
  <Characters>2098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2462</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dc:creator>
  <cp:keywords/>
  <cp:lastModifiedBy>聞平 大池</cp:lastModifiedBy>
  <cp:revision>26</cp:revision>
  <cp:lastPrinted>2023-11-02T09:00:00Z</cp:lastPrinted>
  <dcterms:created xsi:type="dcterms:W3CDTF">2023-11-02T12:20:00Z</dcterms:created>
  <dcterms:modified xsi:type="dcterms:W3CDTF">2024-02-28T05:47:00Z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